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1018" w14:textId="418F44B9" w:rsidR="003323FB" w:rsidRPr="003323FB" w:rsidRDefault="003323FB" w:rsidP="004E22EA">
      <w:pPr>
        <w:rPr>
          <w:b/>
        </w:rPr>
      </w:pPr>
      <w:r w:rsidRPr="003323FB">
        <w:rPr>
          <w:b/>
        </w:rPr>
        <w:t>Participants ATSF 2012-2022</w:t>
      </w:r>
    </w:p>
    <w:p w14:paraId="5A1522EF" w14:textId="77777777" w:rsidR="003323FB" w:rsidRDefault="003323FB" w:rsidP="004E22EA">
      <w:pPr>
        <w:rPr>
          <w:b/>
        </w:rPr>
      </w:pPr>
    </w:p>
    <w:p w14:paraId="18DF2DD0" w14:textId="04194FC0" w:rsidR="004E22EA" w:rsidRPr="004E22EA" w:rsidRDefault="004E22EA" w:rsidP="004E22EA">
      <w:pPr>
        <w:rPr>
          <w:b/>
        </w:rPr>
      </w:pPr>
      <w:r w:rsidRPr="004E22EA">
        <w:rPr>
          <w:b/>
        </w:rPr>
        <w:t>2012</w:t>
      </w:r>
    </w:p>
    <w:p w14:paraId="3C1C87C4" w14:textId="2955B45B" w:rsidR="004E22EA" w:rsidRDefault="00627EC8" w:rsidP="004E22EA">
      <w:r>
        <w:t xml:space="preserve">* </w:t>
      </w:r>
      <w:r w:rsidR="004E22EA">
        <w:t xml:space="preserve">Simon Burton (University of Edinburgh), </w:t>
      </w:r>
      <w:r w:rsidR="004E22EA" w:rsidRPr="006F6116">
        <w:rPr>
          <w:i/>
        </w:rPr>
        <w:t xml:space="preserve">Divine Rhetoric and Revealed Logic: The </w:t>
      </w:r>
      <w:proofErr w:type="spellStart"/>
      <w:r w:rsidR="004E22EA" w:rsidRPr="006F6116">
        <w:rPr>
          <w:i/>
        </w:rPr>
        <w:t>Ramist</w:t>
      </w:r>
      <w:proofErr w:type="spellEnd"/>
      <w:r w:rsidR="004E22EA" w:rsidRPr="006F6116">
        <w:rPr>
          <w:i/>
        </w:rPr>
        <w:t xml:space="preserve"> </w:t>
      </w:r>
      <w:proofErr w:type="spellStart"/>
      <w:r w:rsidR="004E22EA" w:rsidRPr="006F6116">
        <w:rPr>
          <w:i/>
        </w:rPr>
        <w:t>logica</w:t>
      </w:r>
      <w:proofErr w:type="spellEnd"/>
      <w:r w:rsidR="004E22EA" w:rsidRPr="006F6116">
        <w:rPr>
          <w:i/>
        </w:rPr>
        <w:t xml:space="preserve"> </w:t>
      </w:r>
      <w:proofErr w:type="spellStart"/>
      <w:r w:rsidR="004E22EA" w:rsidRPr="006F6116">
        <w:rPr>
          <w:i/>
        </w:rPr>
        <w:t>ﬁdei</w:t>
      </w:r>
      <w:proofErr w:type="spellEnd"/>
      <w:r w:rsidR="004E22EA" w:rsidRPr="006F6116">
        <w:rPr>
          <w:i/>
        </w:rPr>
        <w:t>.</w:t>
      </w:r>
    </w:p>
    <w:p w14:paraId="1305BD67" w14:textId="65C4077D" w:rsidR="0071421D" w:rsidRDefault="00627EC8" w:rsidP="004E22EA">
      <w:r>
        <w:t xml:space="preserve">* </w:t>
      </w:r>
      <w:r w:rsidR="004E22EA">
        <w:t xml:space="preserve">Matthew </w:t>
      </w:r>
      <w:proofErr w:type="spellStart"/>
      <w:r w:rsidR="004E22EA">
        <w:t>Kaemingk</w:t>
      </w:r>
      <w:proofErr w:type="spellEnd"/>
      <w:r w:rsidR="004E22EA">
        <w:t xml:space="preserve"> (Fuller Theological Seminary), </w:t>
      </w:r>
      <w:r w:rsidR="004E22EA" w:rsidRPr="006F6116">
        <w:rPr>
          <w:i/>
        </w:rPr>
        <w:t>Calvinist Discipleship and the Challenge of Islam.</w:t>
      </w:r>
    </w:p>
    <w:p w14:paraId="5A45E5D1" w14:textId="7F7A00A4" w:rsidR="004E22EA" w:rsidRDefault="00627EC8" w:rsidP="004E22EA">
      <w:pPr>
        <w:rPr>
          <w:lang w:val="en-US"/>
        </w:rPr>
      </w:pPr>
      <w:r>
        <w:t xml:space="preserve">* </w:t>
      </w:r>
      <w:r w:rsidR="004E22EA" w:rsidRPr="004E22EA">
        <w:rPr>
          <w:lang w:val="en-US"/>
        </w:rPr>
        <w:t xml:space="preserve">Clay Cooke (Fuller Theological Seminary), </w:t>
      </w:r>
      <w:r w:rsidR="004E22EA" w:rsidRPr="004E22EA">
        <w:rPr>
          <w:i/>
          <w:iCs/>
          <w:lang w:val="en-US"/>
        </w:rPr>
        <w:t>Herman Bavinck on Virtue Ethics, Imitating Christ and Politics</w:t>
      </w:r>
      <w:r w:rsidR="004E22EA" w:rsidRPr="004E22EA">
        <w:rPr>
          <w:lang w:val="en-US"/>
        </w:rPr>
        <w:t>.</w:t>
      </w:r>
    </w:p>
    <w:p w14:paraId="562E37C0" w14:textId="3513E9E7" w:rsidR="004E22EA" w:rsidRDefault="00627EC8" w:rsidP="004E22EA">
      <w:pPr>
        <w:rPr>
          <w:lang w:val="en-US"/>
        </w:rPr>
      </w:pPr>
      <w:r>
        <w:rPr>
          <w:lang w:val="en-US"/>
        </w:rPr>
        <w:t xml:space="preserve">* </w:t>
      </w:r>
      <w:r w:rsidR="004E22EA" w:rsidRPr="004E22EA">
        <w:rPr>
          <w:lang w:val="en-US"/>
        </w:rPr>
        <w:t xml:space="preserve">Marilyn Burton (University of Edinburgh), </w:t>
      </w:r>
      <w:r w:rsidR="004E22EA" w:rsidRPr="004E22EA">
        <w:rPr>
          <w:i/>
          <w:iCs/>
          <w:lang w:val="en-US"/>
        </w:rPr>
        <w:t>Strength and Glory in Classical Hebrew</w:t>
      </w:r>
      <w:r w:rsidR="004E22EA" w:rsidRPr="004E22EA">
        <w:rPr>
          <w:lang w:val="en-US"/>
        </w:rPr>
        <w:t>.</w:t>
      </w:r>
    </w:p>
    <w:p w14:paraId="14D437DC" w14:textId="3D5FF428" w:rsidR="004E22EA" w:rsidRPr="004E22EA" w:rsidRDefault="00627EC8" w:rsidP="004E22EA">
      <w:pPr>
        <w:rPr>
          <w:lang w:val="en-US"/>
        </w:rPr>
      </w:pPr>
      <w:r>
        <w:rPr>
          <w:lang w:val="en-US"/>
        </w:rPr>
        <w:t xml:space="preserve">* </w:t>
      </w:r>
      <w:r w:rsidR="004E22EA" w:rsidRPr="004E22EA">
        <w:rPr>
          <w:lang w:val="en-US"/>
        </w:rPr>
        <w:t xml:space="preserve">Michael </w:t>
      </w:r>
      <w:proofErr w:type="spellStart"/>
      <w:r w:rsidR="004E22EA" w:rsidRPr="004E22EA">
        <w:rPr>
          <w:lang w:val="en-US"/>
        </w:rPr>
        <w:t>Bräutigam</w:t>
      </w:r>
      <w:proofErr w:type="spellEnd"/>
      <w:r w:rsidR="004E22EA" w:rsidRPr="004E22EA">
        <w:rPr>
          <w:lang w:val="en-US"/>
        </w:rPr>
        <w:t xml:space="preserve"> (University of Edinburgh),</w:t>
      </w:r>
      <w:r w:rsidR="004E22EA" w:rsidRPr="006F6116">
        <w:rPr>
          <w:i/>
          <w:lang w:val="en-US"/>
        </w:rPr>
        <w:t xml:space="preserve"> Adolf Schlatter and Abraham Kuyper on the Politics of Calvinism</w:t>
      </w:r>
      <w:r w:rsidR="004E22EA" w:rsidRPr="004E22EA">
        <w:rPr>
          <w:lang w:val="en-US"/>
        </w:rPr>
        <w:t>.</w:t>
      </w:r>
    </w:p>
    <w:p w14:paraId="4A6F6135" w14:textId="5252A51A" w:rsidR="004E22EA" w:rsidRDefault="00627EC8" w:rsidP="004E22EA">
      <w:pPr>
        <w:rPr>
          <w:lang w:val="en-US"/>
        </w:rPr>
      </w:pPr>
      <w:r>
        <w:rPr>
          <w:lang w:val="en-US"/>
        </w:rPr>
        <w:t xml:space="preserve">* </w:t>
      </w:r>
      <w:r w:rsidR="004E22EA" w:rsidRPr="004E22EA">
        <w:rPr>
          <w:lang w:val="en-US"/>
        </w:rPr>
        <w:t xml:space="preserve">Javier Alejandro Garcia (University of Cambridge), </w:t>
      </w:r>
      <w:r w:rsidR="004E22EA" w:rsidRPr="006F6116">
        <w:rPr>
          <w:i/>
          <w:lang w:val="en-US"/>
        </w:rPr>
        <w:t>Bonhoeffer, Bavinck and Kuyper on Ecclesiology</w:t>
      </w:r>
      <w:r w:rsidR="004E22EA" w:rsidRPr="004E22EA">
        <w:rPr>
          <w:lang w:val="en-US"/>
        </w:rPr>
        <w:t>.</w:t>
      </w:r>
    </w:p>
    <w:p w14:paraId="4EA66C9D" w14:textId="61A1B2FA" w:rsidR="004E22EA" w:rsidRDefault="004E22EA" w:rsidP="004E22EA">
      <w:pPr>
        <w:rPr>
          <w:lang w:val="en-US"/>
        </w:rPr>
      </w:pPr>
    </w:p>
    <w:p w14:paraId="37CDCEFA" w14:textId="77777777" w:rsidR="004E22EA" w:rsidRPr="003323FB" w:rsidRDefault="004E22EA" w:rsidP="004E22EA">
      <w:pPr>
        <w:rPr>
          <w:b/>
          <w:lang w:val="en-US"/>
        </w:rPr>
      </w:pPr>
      <w:r w:rsidRPr="003323FB">
        <w:rPr>
          <w:b/>
          <w:lang w:val="en-US"/>
        </w:rPr>
        <w:t>2013</w:t>
      </w:r>
    </w:p>
    <w:p w14:paraId="135C08E6" w14:textId="30FBF282" w:rsidR="004E22EA" w:rsidRDefault="00627EC8" w:rsidP="004E22EA">
      <w:pPr>
        <w:rPr>
          <w:lang w:val="en-US"/>
        </w:rPr>
      </w:pPr>
      <w:r>
        <w:rPr>
          <w:lang w:val="en-US"/>
        </w:rPr>
        <w:t xml:space="preserve">* </w:t>
      </w:r>
      <w:r w:rsidR="004E22EA" w:rsidRPr="004E22EA">
        <w:rPr>
          <w:lang w:val="en-US"/>
        </w:rPr>
        <w:t xml:space="preserve">Adam </w:t>
      </w:r>
      <w:proofErr w:type="spellStart"/>
      <w:r w:rsidR="004E22EA" w:rsidRPr="004E22EA">
        <w:rPr>
          <w:lang w:val="en-US"/>
        </w:rPr>
        <w:t>Eitel</w:t>
      </w:r>
      <w:proofErr w:type="spellEnd"/>
      <w:r w:rsidR="004E22EA" w:rsidRPr="004E22EA">
        <w:rPr>
          <w:lang w:val="en-US"/>
        </w:rPr>
        <w:t xml:space="preserve"> (Princeton Theological Seminary), </w:t>
      </w:r>
      <w:r w:rsidR="004E22EA" w:rsidRPr="006F6116">
        <w:rPr>
          <w:i/>
          <w:lang w:val="en-US"/>
        </w:rPr>
        <w:t>The Domination of Drones: The Ethics of US Unmanned Aerial Strikes.</w:t>
      </w:r>
    </w:p>
    <w:p w14:paraId="32828366" w14:textId="460176B4" w:rsidR="004E22EA" w:rsidRDefault="00627EC8" w:rsidP="004E22EA">
      <w:pPr>
        <w:rPr>
          <w:lang w:val="en-US"/>
        </w:rPr>
      </w:pPr>
      <w:r>
        <w:rPr>
          <w:lang w:val="en-US"/>
        </w:rPr>
        <w:t xml:space="preserve">* </w:t>
      </w:r>
      <w:r w:rsidR="004E22EA" w:rsidRPr="004E22EA">
        <w:rPr>
          <w:lang w:val="en-US"/>
        </w:rPr>
        <w:t xml:space="preserve">James Mulroney (University of Edinburgh), </w:t>
      </w:r>
      <w:r w:rsidR="004E22EA" w:rsidRPr="006F6116">
        <w:rPr>
          <w:i/>
          <w:lang w:val="en-US"/>
        </w:rPr>
        <w:t>Theology and Exegesis in LXX/OG Habakkuk</w:t>
      </w:r>
      <w:r w:rsidR="004E22EA" w:rsidRPr="004E22EA">
        <w:rPr>
          <w:lang w:val="en-US"/>
        </w:rPr>
        <w:t>.</w:t>
      </w:r>
    </w:p>
    <w:p w14:paraId="549EE734" w14:textId="77F4CCA9" w:rsidR="004E22EA" w:rsidRDefault="00627EC8" w:rsidP="004E22EA">
      <w:pPr>
        <w:rPr>
          <w:lang w:val="en-US"/>
        </w:rPr>
      </w:pPr>
      <w:r>
        <w:rPr>
          <w:lang w:val="en-US"/>
        </w:rPr>
        <w:t xml:space="preserve">* </w:t>
      </w:r>
      <w:r w:rsidR="004E22EA" w:rsidRPr="004E22EA">
        <w:rPr>
          <w:lang w:val="en-US"/>
        </w:rPr>
        <w:t xml:space="preserve">Andrew </w:t>
      </w:r>
      <w:proofErr w:type="spellStart"/>
      <w:r w:rsidR="004E22EA" w:rsidRPr="004E22EA">
        <w:rPr>
          <w:lang w:val="en-US"/>
        </w:rPr>
        <w:t>Kloes</w:t>
      </w:r>
      <w:proofErr w:type="spellEnd"/>
      <w:r w:rsidR="004E22EA" w:rsidRPr="004E22EA">
        <w:rPr>
          <w:lang w:val="en-US"/>
        </w:rPr>
        <w:t xml:space="preserve"> (University of Edinburgh), </w:t>
      </w:r>
      <w:r w:rsidR="004E22EA" w:rsidRPr="004E22EA">
        <w:rPr>
          <w:i/>
          <w:iCs/>
          <w:lang w:val="en-US"/>
        </w:rPr>
        <w:t xml:space="preserve">The Reformation versus ‘the Revolution’ and ‘Rationalism’: The religious worldviews of Guillaume Groen van Prinsterer and August </w:t>
      </w:r>
      <w:proofErr w:type="spellStart"/>
      <w:r w:rsidR="004E22EA" w:rsidRPr="004E22EA">
        <w:rPr>
          <w:i/>
          <w:iCs/>
          <w:lang w:val="en-US"/>
        </w:rPr>
        <w:t>Tholuck</w:t>
      </w:r>
      <w:proofErr w:type="spellEnd"/>
      <w:r w:rsidR="004E22EA" w:rsidRPr="004E22EA">
        <w:rPr>
          <w:i/>
          <w:iCs/>
          <w:lang w:val="en-US"/>
        </w:rPr>
        <w:t xml:space="preserve"> explored through their historical imaginations</w:t>
      </w:r>
      <w:r w:rsidR="004E22EA" w:rsidRPr="004E22EA">
        <w:rPr>
          <w:lang w:val="en-US"/>
        </w:rPr>
        <w:t xml:space="preserve">. </w:t>
      </w:r>
    </w:p>
    <w:p w14:paraId="2DA37D92" w14:textId="4709A8B4" w:rsidR="004E22EA" w:rsidRDefault="00627EC8" w:rsidP="004E22EA">
      <w:pPr>
        <w:rPr>
          <w:lang w:val="en-US"/>
        </w:rPr>
      </w:pPr>
      <w:r>
        <w:rPr>
          <w:lang w:val="en-US"/>
        </w:rPr>
        <w:t xml:space="preserve">* </w:t>
      </w:r>
      <w:r w:rsidR="004E22EA" w:rsidRPr="004E22EA">
        <w:rPr>
          <w:lang w:val="en-US"/>
        </w:rPr>
        <w:t xml:space="preserve">Eric Watkins (TU Kampen), </w:t>
      </w:r>
      <w:r w:rsidR="004E22EA" w:rsidRPr="004E22EA">
        <w:rPr>
          <w:i/>
          <w:iCs/>
          <w:lang w:val="en-US"/>
        </w:rPr>
        <w:t>Redemptive-Historical Preaching and the Drama of Redemption: A Marriage in the Making</w:t>
      </w:r>
      <w:r w:rsidR="004E22EA" w:rsidRPr="004E22EA">
        <w:rPr>
          <w:lang w:val="en-US"/>
        </w:rPr>
        <w:t>.</w:t>
      </w:r>
    </w:p>
    <w:p w14:paraId="1A6FC541" w14:textId="232E4494" w:rsidR="004E22EA" w:rsidRDefault="00627EC8" w:rsidP="004E22EA">
      <w:pPr>
        <w:rPr>
          <w:lang w:val="en-US"/>
        </w:rPr>
      </w:pPr>
      <w:r>
        <w:rPr>
          <w:lang w:val="en-US"/>
        </w:rPr>
        <w:t xml:space="preserve">* </w:t>
      </w:r>
      <w:r w:rsidR="004E22EA" w:rsidRPr="004E22EA">
        <w:rPr>
          <w:lang w:val="en-US"/>
        </w:rPr>
        <w:t xml:space="preserve">Michael </w:t>
      </w:r>
      <w:proofErr w:type="spellStart"/>
      <w:r w:rsidR="004E22EA" w:rsidRPr="004E22EA">
        <w:rPr>
          <w:lang w:val="en-US"/>
        </w:rPr>
        <w:t>Douma</w:t>
      </w:r>
      <w:proofErr w:type="spellEnd"/>
      <w:r w:rsidR="004E22EA" w:rsidRPr="004E22EA">
        <w:rPr>
          <w:lang w:val="en-US"/>
        </w:rPr>
        <w:t xml:space="preserve"> (James Madison University), </w:t>
      </w:r>
      <w:r w:rsidR="004E22EA" w:rsidRPr="004E22EA">
        <w:rPr>
          <w:i/>
          <w:iCs/>
          <w:lang w:val="en-US"/>
        </w:rPr>
        <w:t xml:space="preserve">Albert C. Van </w:t>
      </w:r>
      <w:proofErr w:type="spellStart"/>
      <w:r w:rsidR="004E22EA" w:rsidRPr="004E22EA">
        <w:rPr>
          <w:i/>
          <w:iCs/>
          <w:lang w:val="en-US"/>
        </w:rPr>
        <w:t>Raalte’s</w:t>
      </w:r>
      <w:proofErr w:type="spellEnd"/>
      <w:r w:rsidR="004E22EA" w:rsidRPr="004E22EA">
        <w:rPr>
          <w:i/>
          <w:iCs/>
          <w:lang w:val="en-US"/>
        </w:rPr>
        <w:t xml:space="preserve"> Life and Legacy</w:t>
      </w:r>
      <w:r w:rsidR="004E22EA" w:rsidRPr="004E22EA">
        <w:rPr>
          <w:lang w:val="en-US"/>
        </w:rPr>
        <w:t>.</w:t>
      </w:r>
    </w:p>
    <w:p w14:paraId="417EA7CD" w14:textId="32F84960" w:rsidR="004E22EA" w:rsidRDefault="004E22EA" w:rsidP="004E22EA">
      <w:pPr>
        <w:rPr>
          <w:lang w:val="en-US"/>
        </w:rPr>
      </w:pPr>
    </w:p>
    <w:p w14:paraId="7A23C2E9" w14:textId="5FC5CF96" w:rsidR="004E22EA" w:rsidRPr="003323FB" w:rsidRDefault="006F6116" w:rsidP="004E22EA">
      <w:pPr>
        <w:rPr>
          <w:b/>
          <w:lang w:val="en-US"/>
        </w:rPr>
      </w:pPr>
      <w:r w:rsidRPr="003323FB">
        <w:rPr>
          <w:b/>
          <w:lang w:val="en-US"/>
        </w:rPr>
        <w:t>2014</w:t>
      </w:r>
    </w:p>
    <w:p w14:paraId="23BB54B1" w14:textId="2C18EA5F" w:rsidR="006F6116" w:rsidRDefault="00627EC8" w:rsidP="006F6116">
      <w:pPr>
        <w:rPr>
          <w:lang w:val="en-US"/>
        </w:rPr>
      </w:pPr>
      <w:r>
        <w:rPr>
          <w:lang w:val="en-US"/>
        </w:rPr>
        <w:t xml:space="preserve">* </w:t>
      </w:r>
      <w:r w:rsidR="006F6116" w:rsidRPr="006F6116">
        <w:rPr>
          <w:lang w:val="en-US"/>
        </w:rPr>
        <w:t xml:space="preserve">Annelle G. </w:t>
      </w:r>
      <w:proofErr w:type="spellStart"/>
      <w:r w:rsidR="006F6116" w:rsidRPr="006F6116">
        <w:rPr>
          <w:lang w:val="en-US"/>
        </w:rPr>
        <w:t>Sabanal</w:t>
      </w:r>
      <w:proofErr w:type="spellEnd"/>
      <w:r w:rsidR="006F6116" w:rsidRPr="006F6116">
        <w:rPr>
          <w:lang w:val="en-US"/>
        </w:rPr>
        <w:t xml:space="preserve"> (University of Edinburgh), </w:t>
      </w:r>
      <w:r w:rsidR="006F6116" w:rsidRPr="006F6116">
        <w:rPr>
          <w:i/>
          <w:iCs/>
          <w:lang w:val="en-US"/>
        </w:rPr>
        <w:t>The Motif of ‘Shepherd’ and Politics in the Hebrew Prophets</w:t>
      </w:r>
      <w:r w:rsidR="006F6116" w:rsidRPr="006F6116">
        <w:rPr>
          <w:lang w:val="en-US"/>
        </w:rPr>
        <w:t xml:space="preserve">. </w:t>
      </w:r>
    </w:p>
    <w:p w14:paraId="0DDB099F" w14:textId="1236B580" w:rsidR="006F6116" w:rsidRDefault="00627EC8" w:rsidP="006F6116">
      <w:pPr>
        <w:rPr>
          <w:lang w:val="en-US"/>
        </w:rPr>
      </w:pPr>
      <w:r>
        <w:rPr>
          <w:lang w:val="en-US"/>
        </w:rPr>
        <w:t xml:space="preserve">* </w:t>
      </w:r>
      <w:r w:rsidR="006F6116" w:rsidRPr="006F6116">
        <w:rPr>
          <w:lang w:val="en-US"/>
        </w:rPr>
        <w:t xml:space="preserve">James Cook (University of Oxford), </w:t>
      </w:r>
      <w:r w:rsidR="006F6116" w:rsidRPr="006F6116">
        <w:rPr>
          <w:i/>
          <w:iCs/>
          <w:lang w:val="en-US"/>
        </w:rPr>
        <w:t>The Sermons of John Chrysostom in their Liturgical, Classical and Pastoral Contexts</w:t>
      </w:r>
      <w:r w:rsidR="006F6116" w:rsidRPr="006F6116">
        <w:rPr>
          <w:lang w:val="en-US"/>
        </w:rPr>
        <w:t>.</w:t>
      </w:r>
    </w:p>
    <w:p w14:paraId="1907E9F5" w14:textId="6FF55DA2" w:rsidR="006F6116" w:rsidRDefault="00627EC8" w:rsidP="006F6116">
      <w:pPr>
        <w:rPr>
          <w:lang w:val="en-US"/>
        </w:rPr>
      </w:pPr>
      <w:r>
        <w:rPr>
          <w:lang w:val="en-US"/>
        </w:rPr>
        <w:t xml:space="preserve">* </w:t>
      </w:r>
      <w:r w:rsidR="006F6116" w:rsidRPr="006F6116">
        <w:rPr>
          <w:lang w:val="en-US"/>
        </w:rPr>
        <w:t xml:space="preserve">Erik van </w:t>
      </w:r>
      <w:proofErr w:type="spellStart"/>
      <w:r w:rsidR="006F6116" w:rsidRPr="006F6116">
        <w:rPr>
          <w:lang w:val="en-US"/>
        </w:rPr>
        <w:t>Alten</w:t>
      </w:r>
      <w:proofErr w:type="spellEnd"/>
      <w:r w:rsidR="006F6116" w:rsidRPr="006F6116">
        <w:rPr>
          <w:lang w:val="en-US"/>
        </w:rPr>
        <w:t xml:space="preserve"> (TU Kampen / ERSU Kiev), </w:t>
      </w:r>
      <w:r w:rsidR="006F6116" w:rsidRPr="006F6116">
        <w:rPr>
          <w:i/>
          <w:iCs/>
          <w:lang w:val="en-US"/>
        </w:rPr>
        <w:t>A Mirror: Comparing Calvin to Himself and to Others on the Book of Acts</w:t>
      </w:r>
      <w:r w:rsidR="006F6116" w:rsidRPr="006F6116">
        <w:rPr>
          <w:lang w:val="en-US"/>
        </w:rPr>
        <w:t>.</w:t>
      </w:r>
    </w:p>
    <w:p w14:paraId="00FDA5E4" w14:textId="6CD8046B" w:rsidR="006F6116" w:rsidRDefault="00627EC8" w:rsidP="006F6116">
      <w:pPr>
        <w:rPr>
          <w:lang w:val="en-US"/>
        </w:rPr>
      </w:pPr>
      <w:r>
        <w:rPr>
          <w:lang w:val="en-US"/>
        </w:rPr>
        <w:t xml:space="preserve">* </w:t>
      </w:r>
      <w:r w:rsidR="006F6116" w:rsidRPr="006F6116">
        <w:rPr>
          <w:lang w:val="en-US"/>
        </w:rPr>
        <w:t xml:space="preserve">Matthias Mangold (ETF Leuven), </w:t>
      </w:r>
      <w:r w:rsidR="006F6116" w:rsidRPr="006F6116">
        <w:rPr>
          <w:i/>
          <w:lang w:val="en-US"/>
        </w:rPr>
        <w:t xml:space="preserve">Fighting against the „Attacker of the </w:t>
      </w:r>
      <w:proofErr w:type="gramStart"/>
      <w:r w:rsidR="006F6116" w:rsidRPr="006F6116">
        <w:rPr>
          <w:i/>
          <w:lang w:val="en-US"/>
        </w:rPr>
        <w:t>Faith“</w:t>
      </w:r>
      <w:proofErr w:type="gramEnd"/>
      <w:r w:rsidR="006F6116" w:rsidRPr="006F6116">
        <w:rPr>
          <w:i/>
          <w:lang w:val="en-US"/>
        </w:rPr>
        <w:t>: The Anti-</w:t>
      </w:r>
      <w:proofErr w:type="spellStart"/>
      <w:r w:rsidR="006F6116" w:rsidRPr="006F6116">
        <w:rPr>
          <w:i/>
          <w:lang w:val="en-US"/>
        </w:rPr>
        <w:t>Spinozan</w:t>
      </w:r>
      <w:proofErr w:type="spellEnd"/>
      <w:r w:rsidR="006F6116" w:rsidRPr="006F6116">
        <w:rPr>
          <w:i/>
          <w:lang w:val="en-US"/>
        </w:rPr>
        <w:t xml:space="preserve"> Polemics of Salomon van </w:t>
      </w:r>
      <w:proofErr w:type="spellStart"/>
      <w:r w:rsidR="006F6116" w:rsidRPr="006F6116">
        <w:rPr>
          <w:i/>
          <w:lang w:val="en-US"/>
        </w:rPr>
        <w:t>Til</w:t>
      </w:r>
      <w:proofErr w:type="spellEnd"/>
      <w:r w:rsidR="006F6116" w:rsidRPr="006F6116">
        <w:rPr>
          <w:i/>
          <w:lang w:val="en-US"/>
        </w:rPr>
        <w:t xml:space="preserve"> (1643-1713)</w:t>
      </w:r>
      <w:r w:rsidR="006F6116">
        <w:rPr>
          <w:lang w:val="en-US"/>
        </w:rPr>
        <w:t>.</w:t>
      </w:r>
    </w:p>
    <w:p w14:paraId="217E9390" w14:textId="2F8CBEB8" w:rsidR="006F6116" w:rsidRPr="006F6116" w:rsidRDefault="00627EC8" w:rsidP="006F6116">
      <w:pPr>
        <w:rPr>
          <w:lang w:val="en-US"/>
        </w:rPr>
      </w:pPr>
      <w:r>
        <w:rPr>
          <w:lang w:val="en-US"/>
        </w:rPr>
        <w:t xml:space="preserve">* </w:t>
      </w:r>
      <w:r w:rsidR="006F6116" w:rsidRPr="006F6116">
        <w:rPr>
          <w:lang w:val="en-US"/>
        </w:rPr>
        <w:t xml:space="preserve">Dmytro </w:t>
      </w:r>
      <w:proofErr w:type="spellStart"/>
      <w:r w:rsidR="006F6116" w:rsidRPr="006F6116">
        <w:rPr>
          <w:lang w:val="en-US"/>
        </w:rPr>
        <w:t>Bintsarovskyi</w:t>
      </w:r>
      <w:proofErr w:type="spellEnd"/>
      <w:r w:rsidR="006F6116" w:rsidRPr="006F6116">
        <w:rPr>
          <w:lang w:val="en-US"/>
        </w:rPr>
        <w:t xml:space="preserve"> (TU Kampen / ERSU Kiev), </w:t>
      </w:r>
      <w:r w:rsidR="006F6116" w:rsidRPr="006F6116">
        <w:rPr>
          <w:i/>
          <w:lang w:val="en-US"/>
        </w:rPr>
        <w:t>God Hidden and God Revealed: A Reformed and an Eastern Orthodox Perspective</w:t>
      </w:r>
      <w:r w:rsidR="006F6116" w:rsidRPr="006F6116">
        <w:rPr>
          <w:lang w:val="en-US"/>
        </w:rPr>
        <w:t>.</w:t>
      </w:r>
    </w:p>
    <w:p w14:paraId="42B9A5D4" w14:textId="75ABB784" w:rsidR="006F6116" w:rsidRDefault="00627EC8" w:rsidP="006F6116">
      <w:pPr>
        <w:rPr>
          <w:i/>
          <w:lang w:val="en-US"/>
        </w:rPr>
      </w:pPr>
      <w:r>
        <w:rPr>
          <w:lang w:val="en-US"/>
        </w:rPr>
        <w:t xml:space="preserve">* </w:t>
      </w:r>
      <w:r w:rsidR="006F6116" w:rsidRPr="006F6116">
        <w:rPr>
          <w:lang w:val="en-US"/>
        </w:rPr>
        <w:t xml:space="preserve">James T. Turner (University of Edinburgh), </w:t>
      </w:r>
      <w:r w:rsidR="006F6116" w:rsidRPr="006F6116">
        <w:rPr>
          <w:i/>
          <w:lang w:val="en-US"/>
        </w:rPr>
        <w:t>Offering a Corrective Against the Metaphysics of Anthropological Substance Dualism in the Doctrine of Resurrection.</w:t>
      </w:r>
    </w:p>
    <w:p w14:paraId="23F135FC" w14:textId="03772B4A" w:rsidR="00AD1AF0" w:rsidRDefault="00627EC8" w:rsidP="006F6116">
      <w:pPr>
        <w:rPr>
          <w:lang w:val="en-US"/>
        </w:rPr>
      </w:pPr>
      <w:r>
        <w:rPr>
          <w:lang w:val="en-US"/>
        </w:rPr>
        <w:t xml:space="preserve">* </w:t>
      </w:r>
      <w:r w:rsidR="00AD1AF0" w:rsidRPr="00AD1AF0">
        <w:rPr>
          <w:lang w:val="en-US"/>
        </w:rPr>
        <w:t xml:space="preserve">Carlton Wynne (Westminster Theological Seminary), </w:t>
      </w:r>
      <w:r w:rsidR="00AD1AF0" w:rsidRPr="00AD1AF0">
        <w:rPr>
          <w:i/>
          <w:iCs/>
          <w:lang w:val="en-US"/>
        </w:rPr>
        <w:t xml:space="preserve">History and Trinity Reconsidered: A Reformed Analysis of </w:t>
      </w:r>
      <w:proofErr w:type="spellStart"/>
      <w:r w:rsidR="00AD1AF0" w:rsidRPr="00AD1AF0">
        <w:rPr>
          <w:i/>
          <w:iCs/>
          <w:lang w:val="en-US"/>
        </w:rPr>
        <w:t>Wolfhart</w:t>
      </w:r>
      <w:proofErr w:type="spellEnd"/>
      <w:r w:rsidR="00AD1AF0" w:rsidRPr="00AD1AF0">
        <w:rPr>
          <w:i/>
          <w:iCs/>
          <w:lang w:val="en-US"/>
        </w:rPr>
        <w:t xml:space="preserve"> </w:t>
      </w:r>
      <w:proofErr w:type="spellStart"/>
      <w:r w:rsidR="00AD1AF0" w:rsidRPr="00AD1AF0">
        <w:rPr>
          <w:i/>
          <w:iCs/>
          <w:lang w:val="en-US"/>
        </w:rPr>
        <w:t>Pannenberg’s</w:t>
      </w:r>
      <w:proofErr w:type="spellEnd"/>
      <w:r w:rsidR="00AD1AF0">
        <w:rPr>
          <w:i/>
          <w:iCs/>
          <w:lang w:val="en-US"/>
        </w:rPr>
        <w:t xml:space="preserve"> </w:t>
      </w:r>
      <w:r w:rsidR="00AD1AF0" w:rsidRPr="00AD1AF0">
        <w:rPr>
          <w:i/>
          <w:iCs/>
          <w:lang w:val="en-US"/>
        </w:rPr>
        <w:t>Retroactive Eschatology</w:t>
      </w:r>
      <w:r w:rsidR="00AD1AF0">
        <w:rPr>
          <w:i/>
          <w:iCs/>
          <w:lang w:val="en-US"/>
        </w:rPr>
        <w:t>.</w:t>
      </w:r>
    </w:p>
    <w:p w14:paraId="367CE541" w14:textId="77777777" w:rsidR="006F6116" w:rsidRPr="006F6116" w:rsidRDefault="006F6116" w:rsidP="006F6116">
      <w:pPr>
        <w:rPr>
          <w:lang w:val="en-US"/>
        </w:rPr>
      </w:pPr>
    </w:p>
    <w:p w14:paraId="533AE26C" w14:textId="4D6CFD98" w:rsidR="006F6116" w:rsidRPr="003323FB" w:rsidRDefault="00A119AF" w:rsidP="006F6116">
      <w:pPr>
        <w:rPr>
          <w:b/>
          <w:lang w:val="en-US"/>
        </w:rPr>
      </w:pPr>
      <w:r w:rsidRPr="003323FB">
        <w:rPr>
          <w:b/>
          <w:lang w:val="en-US"/>
        </w:rPr>
        <w:t>2015</w:t>
      </w:r>
    </w:p>
    <w:p w14:paraId="69498B7B" w14:textId="42CE62CF" w:rsidR="00A119AF" w:rsidRDefault="00627EC8" w:rsidP="00627EC8">
      <w:pPr>
        <w:rPr>
          <w:lang w:val="en-US"/>
        </w:rPr>
      </w:pPr>
      <w:r>
        <w:rPr>
          <w:lang w:val="en-US"/>
        </w:rPr>
        <w:t xml:space="preserve">* </w:t>
      </w:r>
      <w:r w:rsidRPr="00627EC8">
        <w:rPr>
          <w:lang w:val="en-US"/>
        </w:rPr>
        <w:t xml:space="preserve">David Lilley (University of Aberdeen), </w:t>
      </w:r>
      <w:r w:rsidRPr="00627EC8">
        <w:rPr>
          <w:i/>
          <w:iCs/>
          <w:lang w:val="en-US"/>
        </w:rPr>
        <w:t xml:space="preserve">Covenantal Affirmation: Sabbath and the Negation of das </w:t>
      </w:r>
      <w:proofErr w:type="spellStart"/>
      <w:r w:rsidRPr="00627EC8">
        <w:rPr>
          <w:i/>
          <w:iCs/>
          <w:lang w:val="en-US"/>
        </w:rPr>
        <w:t>Nichtige</w:t>
      </w:r>
      <w:proofErr w:type="spellEnd"/>
      <w:r w:rsidRPr="00627EC8">
        <w:rPr>
          <w:i/>
          <w:iCs/>
          <w:lang w:val="en-US"/>
        </w:rPr>
        <w:t xml:space="preserve"> in Barth</w:t>
      </w:r>
      <w:r w:rsidRPr="00627EC8">
        <w:rPr>
          <w:lang w:val="en-US"/>
        </w:rPr>
        <w:t>.</w:t>
      </w:r>
    </w:p>
    <w:p w14:paraId="70F1AA92" w14:textId="6EE49623" w:rsidR="00627EC8" w:rsidRDefault="00627EC8" w:rsidP="00627EC8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 w:rsidRPr="00627EC8">
        <w:rPr>
          <w:lang w:val="en-US"/>
        </w:rPr>
        <w:t>DongWooh</w:t>
      </w:r>
      <w:proofErr w:type="spellEnd"/>
      <w:r w:rsidRPr="00627EC8">
        <w:rPr>
          <w:lang w:val="en-US"/>
        </w:rPr>
        <w:t xml:space="preserve"> Oh (Ridley College, Melbourne, Australia), </w:t>
      </w:r>
      <w:r w:rsidRPr="00627EC8">
        <w:rPr>
          <w:i/>
          <w:iCs/>
          <w:lang w:val="en-US"/>
        </w:rPr>
        <w:t>The Name, the Temple and the People of the Lord</w:t>
      </w:r>
      <w:r w:rsidRPr="00627EC8">
        <w:rPr>
          <w:lang w:val="en-US"/>
        </w:rPr>
        <w:t>.</w:t>
      </w:r>
    </w:p>
    <w:p w14:paraId="0722CF23" w14:textId="61B5A938" w:rsidR="00627EC8" w:rsidRDefault="00627EC8" w:rsidP="00627EC8">
      <w:pPr>
        <w:rPr>
          <w:lang w:val="en-US"/>
        </w:rPr>
      </w:pPr>
      <w:r>
        <w:rPr>
          <w:lang w:val="en-US"/>
        </w:rPr>
        <w:lastRenderedPageBreak/>
        <w:t xml:space="preserve">* </w:t>
      </w:r>
      <w:proofErr w:type="spellStart"/>
      <w:r w:rsidRPr="00627EC8">
        <w:rPr>
          <w:lang w:val="en-US"/>
        </w:rPr>
        <w:t>Jermo</w:t>
      </w:r>
      <w:proofErr w:type="spellEnd"/>
      <w:r w:rsidRPr="00627EC8">
        <w:rPr>
          <w:lang w:val="en-US"/>
        </w:rPr>
        <w:t xml:space="preserve"> van </w:t>
      </w:r>
      <w:proofErr w:type="spellStart"/>
      <w:r w:rsidRPr="00627EC8">
        <w:rPr>
          <w:lang w:val="en-US"/>
        </w:rPr>
        <w:t>Nes</w:t>
      </w:r>
      <w:proofErr w:type="spellEnd"/>
      <w:r w:rsidRPr="00627EC8">
        <w:rPr>
          <w:lang w:val="en-US"/>
        </w:rPr>
        <w:t xml:space="preserve"> (ETF, Leuven), </w:t>
      </w:r>
      <w:r w:rsidRPr="00627EC8">
        <w:rPr>
          <w:i/>
          <w:iCs/>
          <w:lang w:val="en-US"/>
        </w:rPr>
        <w:t>Missing “Particles” in the Pastoral Epistles? A Reassessment</w:t>
      </w:r>
      <w:r w:rsidRPr="00627EC8">
        <w:rPr>
          <w:lang w:val="en-US"/>
        </w:rPr>
        <w:t xml:space="preserve">. </w:t>
      </w:r>
    </w:p>
    <w:p w14:paraId="05539F66" w14:textId="05FE6CE5" w:rsidR="00627EC8" w:rsidRDefault="00627EC8" w:rsidP="00627EC8">
      <w:pPr>
        <w:rPr>
          <w:iCs/>
          <w:lang w:val="en-US"/>
        </w:rPr>
      </w:pPr>
      <w:r>
        <w:rPr>
          <w:lang w:val="en-US"/>
        </w:rPr>
        <w:t xml:space="preserve">* </w:t>
      </w:r>
      <w:r w:rsidRPr="00627EC8">
        <w:rPr>
          <w:lang w:val="en-US"/>
        </w:rPr>
        <w:t xml:space="preserve">Bill DeJong (McMaster Divinity College, Hamilton), </w:t>
      </w:r>
      <w:r w:rsidRPr="00627EC8">
        <w:rPr>
          <w:i/>
          <w:iCs/>
          <w:lang w:val="en-US"/>
        </w:rPr>
        <w:t>Living Well by Looking Back: Aristotle, Aquinas, and the Peculiarity of Gratitude as</w:t>
      </w:r>
      <w:r>
        <w:rPr>
          <w:i/>
          <w:iCs/>
          <w:lang w:val="en-US"/>
        </w:rPr>
        <w:t xml:space="preserve"> Virtue</w:t>
      </w:r>
      <w:r>
        <w:rPr>
          <w:iCs/>
          <w:lang w:val="en-US"/>
        </w:rPr>
        <w:t>.</w:t>
      </w:r>
    </w:p>
    <w:p w14:paraId="64933F31" w14:textId="1603BE45" w:rsidR="00627EC8" w:rsidRDefault="00627EC8" w:rsidP="00627EC8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 w:rsidRPr="00627EC8">
        <w:rPr>
          <w:lang w:val="en-US"/>
        </w:rPr>
        <w:t>Achitha</w:t>
      </w:r>
      <w:proofErr w:type="spellEnd"/>
      <w:r w:rsidRPr="00627EC8">
        <w:rPr>
          <w:lang w:val="en-US"/>
        </w:rPr>
        <w:t xml:space="preserve"> John (University of Aberdeen), </w:t>
      </w:r>
      <w:r w:rsidRPr="00627EC8">
        <w:rPr>
          <w:i/>
          <w:iCs/>
          <w:lang w:val="en-US"/>
        </w:rPr>
        <w:t>Examining the Blood Ritual in Exodus 29: Applications and Implications</w:t>
      </w:r>
      <w:r w:rsidRPr="00627EC8">
        <w:rPr>
          <w:lang w:val="en-US"/>
        </w:rPr>
        <w:t>.</w:t>
      </w:r>
    </w:p>
    <w:p w14:paraId="7BBFBA81" w14:textId="2ADC658F" w:rsidR="00627EC8" w:rsidRDefault="00627EC8" w:rsidP="00627EC8">
      <w:pPr>
        <w:rPr>
          <w:i/>
          <w:iCs/>
          <w:lang w:val="en-US"/>
        </w:rPr>
      </w:pPr>
      <w:r>
        <w:rPr>
          <w:lang w:val="en-US"/>
        </w:rPr>
        <w:t xml:space="preserve">* </w:t>
      </w:r>
      <w:r w:rsidRPr="00627EC8">
        <w:rPr>
          <w:lang w:val="en-US"/>
        </w:rPr>
        <w:t xml:space="preserve">Whitney Gamble (University of Edinburgh), </w:t>
      </w:r>
      <w:r w:rsidRPr="00627EC8">
        <w:rPr>
          <w:i/>
          <w:iCs/>
          <w:lang w:val="en-US"/>
        </w:rPr>
        <w:t>Justification ‘before the act of our faith, and therefore necessarily without it’:</w:t>
      </w:r>
      <w:r>
        <w:rPr>
          <w:i/>
          <w:iCs/>
          <w:lang w:val="en-US"/>
        </w:rPr>
        <w:t xml:space="preserve"> </w:t>
      </w:r>
      <w:r w:rsidRPr="00627EC8">
        <w:rPr>
          <w:i/>
          <w:iCs/>
          <w:lang w:val="en-US"/>
        </w:rPr>
        <w:t>Seventeenth-Century Debates over the Conditionality and Timing of Justifying Faith.</w:t>
      </w:r>
    </w:p>
    <w:p w14:paraId="3ECDCBE3" w14:textId="6430F005" w:rsidR="00627EC8" w:rsidRDefault="00627EC8" w:rsidP="00627EC8">
      <w:pPr>
        <w:rPr>
          <w:lang w:val="en-US"/>
        </w:rPr>
      </w:pPr>
    </w:p>
    <w:p w14:paraId="4474DE30" w14:textId="3735A1E7" w:rsidR="00627EC8" w:rsidRPr="003323FB" w:rsidRDefault="00627EC8" w:rsidP="00627EC8">
      <w:pPr>
        <w:rPr>
          <w:b/>
          <w:lang w:val="en-US"/>
        </w:rPr>
      </w:pPr>
      <w:r w:rsidRPr="003323FB">
        <w:rPr>
          <w:b/>
          <w:lang w:val="en-US"/>
        </w:rPr>
        <w:t>2016</w:t>
      </w:r>
    </w:p>
    <w:p w14:paraId="1F90E3FA" w14:textId="6BD131A1" w:rsidR="00627EC8" w:rsidRDefault="00281F46" w:rsidP="00627EC8">
      <w:pPr>
        <w:rPr>
          <w:lang w:val="en-US"/>
        </w:rPr>
      </w:pPr>
      <w:r>
        <w:rPr>
          <w:lang w:val="en-US"/>
        </w:rPr>
        <w:t xml:space="preserve">* </w:t>
      </w:r>
      <w:r w:rsidR="00627EC8" w:rsidRPr="00627EC8">
        <w:rPr>
          <w:lang w:val="en-US"/>
        </w:rPr>
        <w:t xml:space="preserve">Ryan Clevenger (Wheaton College), </w:t>
      </w:r>
      <w:r w:rsidR="00627EC8" w:rsidRPr="00627EC8">
        <w:rPr>
          <w:i/>
          <w:iCs/>
          <w:lang w:val="en-US"/>
        </w:rPr>
        <w:t>Ancient Cognitive Theory and Knowledge of God in Gregory of Nazianzus</w:t>
      </w:r>
      <w:r w:rsidR="00627EC8" w:rsidRPr="00627EC8">
        <w:rPr>
          <w:lang w:val="en-US"/>
        </w:rPr>
        <w:t>.</w:t>
      </w:r>
    </w:p>
    <w:p w14:paraId="7D1C4AB7" w14:textId="3F694D78" w:rsidR="00627EC8" w:rsidRDefault="00281F46" w:rsidP="00627EC8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 w:rsidRPr="00281F46">
        <w:rPr>
          <w:lang w:val="en-US"/>
        </w:rPr>
        <w:t>JunSoo</w:t>
      </w:r>
      <w:proofErr w:type="spellEnd"/>
      <w:r w:rsidRPr="00281F46">
        <w:rPr>
          <w:lang w:val="en-US"/>
        </w:rPr>
        <w:t xml:space="preserve"> Park (University of Edinburgh), </w:t>
      </w:r>
      <w:r w:rsidRPr="00281F46">
        <w:rPr>
          <w:i/>
          <w:iCs/>
          <w:lang w:val="en-US"/>
        </w:rPr>
        <w:t>A Confucian Question to Augustine: Is My Ritual Propriety Your Sacrament?</w:t>
      </w:r>
    </w:p>
    <w:p w14:paraId="360E637A" w14:textId="4DD884B4" w:rsidR="00281F46" w:rsidRDefault="00281F46" w:rsidP="00627EC8">
      <w:pPr>
        <w:rPr>
          <w:lang w:val="en-US"/>
        </w:rPr>
      </w:pPr>
      <w:r>
        <w:rPr>
          <w:lang w:val="en-US"/>
        </w:rPr>
        <w:t xml:space="preserve">* </w:t>
      </w:r>
      <w:r w:rsidRPr="00281F46">
        <w:rPr>
          <w:lang w:val="en-US"/>
        </w:rPr>
        <w:t xml:space="preserve">Paul Roberts (Theological University Kampen), </w:t>
      </w:r>
      <w:r w:rsidRPr="00281F46">
        <w:rPr>
          <w:i/>
          <w:iCs/>
          <w:lang w:val="en-US"/>
        </w:rPr>
        <w:t xml:space="preserve">Pierre </w:t>
      </w:r>
      <w:proofErr w:type="spellStart"/>
      <w:r w:rsidRPr="00281F46">
        <w:rPr>
          <w:i/>
          <w:iCs/>
          <w:lang w:val="en-US"/>
        </w:rPr>
        <w:t>Viret’s</w:t>
      </w:r>
      <w:proofErr w:type="spellEnd"/>
      <w:r w:rsidRPr="00281F46">
        <w:rPr>
          <w:i/>
          <w:iCs/>
          <w:lang w:val="en-US"/>
        </w:rPr>
        <w:t xml:space="preserve"> Ecclesiology and Political Theology</w:t>
      </w:r>
      <w:r w:rsidRPr="00281F46">
        <w:rPr>
          <w:lang w:val="en-US"/>
        </w:rPr>
        <w:t xml:space="preserve">. </w:t>
      </w:r>
    </w:p>
    <w:p w14:paraId="3739B825" w14:textId="6A818052" w:rsidR="00281F46" w:rsidRDefault="00281F46" w:rsidP="00627EC8">
      <w:pPr>
        <w:rPr>
          <w:lang w:val="en-US"/>
        </w:rPr>
      </w:pPr>
      <w:r>
        <w:rPr>
          <w:lang w:val="en-US"/>
        </w:rPr>
        <w:t xml:space="preserve">* </w:t>
      </w:r>
      <w:r w:rsidRPr="00281F46">
        <w:rPr>
          <w:lang w:val="en-US"/>
        </w:rPr>
        <w:t xml:space="preserve">Hyo Ju Kang (Highland Theological College), </w:t>
      </w:r>
      <w:r w:rsidRPr="00281F46">
        <w:rPr>
          <w:i/>
          <w:iCs/>
          <w:lang w:val="en-US"/>
        </w:rPr>
        <w:t>John Davenant, a Champion of the ‘Via Media’ at the Synod of Dort?</w:t>
      </w:r>
    </w:p>
    <w:p w14:paraId="0524B158" w14:textId="4515EAAE" w:rsidR="00281F46" w:rsidRDefault="00281F46" w:rsidP="00627EC8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 w:rsidRPr="00281F46">
        <w:rPr>
          <w:lang w:val="en-US"/>
        </w:rPr>
        <w:t>Nathaniël</w:t>
      </w:r>
      <w:proofErr w:type="spellEnd"/>
      <w:r w:rsidRPr="00281F46">
        <w:rPr>
          <w:lang w:val="en-US"/>
        </w:rPr>
        <w:t xml:space="preserve"> Gray </w:t>
      </w:r>
      <w:proofErr w:type="spellStart"/>
      <w:r w:rsidRPr="00281F46">
        <w:rPr>
          <w:lang w:val="en-US"/>
        </w:rPr>
        <w:t>Sutanto</w:t>
      </w:r>
      <w:proofErr w:type="spellEnd"/>
      <w:r w:rsidRPr="00281F46">
        <w:rPr>
          <w:lang w:val="en-US"/>
        </w:rPr>
        <w:t xml:space="preserve"> (University of Edinburgh), </w:t>
      </w:r>
      <w:r w:rsidRPr="00281F46">
        <w:rPr>
          <w:i/>
          <w:iCs/>
          <w:lang w:val="en-US"/>
        </w:rPr>
        <w:t>Herman Bavinck and the Question of Critical Realism</w:t>
      </w:r>
      <w:r w:rsidRPr="00281F46">
        <w:rPr>
          <w:lang w:val="en-US"/>
        </w:rPr>
        <w:t>.</w:t>
      </w:r>
    </w:p>
    <w:p w14:paraId="74D8E202" w14:textId="509CC239" w:rsidR="00281F46" w:rsidRDefault="00281F46" w:rsidP="00627EC8">
      <w:pPr>
        <w:rPr>
          <w:iCs/>
          <w:lang w:val="en-US"/>
        </w:rPr>
      </w:pPr>
      <w:r>
        <w:rPr>
          <w:lang w:val="en-US"/>
        </w:rPr>
        <w:t xml:space="preserve">* </w:t>
      </w:r>
      <w:r w:rsidRPr="00281F46">
        <w:rPr>
          <w:lang w:val="en-US"/>
        </w:rPr>
        <w:t xml:space="preserve">Wesley Davey (Southeastern Baptist Theological Seminary), </w:t>
      </w:r>
      <w:r w:rsidRPr="00281F46">
        <w:rPr>
          <w:i/>
          <w:iCs/>
          <w:lang w:val="en-US"/>
        </w:rPr>
        <w:t xml:space="preserve">‘Playing Christ’: Suffering as Participation </w:t>
      </w:r>
      <w:proofErr w:type="gramStart"/>
      <w:r w:rsidRPr="00281F46">
        <w:rPr>
          <w:i/>
          <w:iCs/>
          <w:lang w:val="en-US"/>
        </w:rPr>
        <w:t>With</w:t>
      </w:r>
      <w:proofErr w:type="gramEnd"/>
      <w:r w:rsidRPr="00281F46">
        <w:rPr>
          <w:i/>
          <w:iCs/>
          <w:lang w:val="en-US"/>
        </w:rPr>
        <w:t xml:space="preserve"> Christ and the Canonical</w:t>
      </w:r>
      <w:r>
        <w:rPr>
          <w:i/>
          <w:iCs/>
          <w:lang w:val="en-US"/>
        </w:rPr>
        <w:t xml:space="preserve"> Paul.</w:t>
      </w:r>
    </w:p>
    <w:p w14:paraId="28D3D781" w14:textId="61FF3EB0" w:rsidR="00281F46" w:rsidRDefault="00281F46" w:rsidP="00627EC8">
      <w:pPr>
        <w:rPr>
          <w:lang w:val="en-US"/>
        </w:rPr>
      </w:pPr>
    </w:p>
    <w:p w14:paraId="1814C313" w14:textId="25866DF5" w:rsidR="00281F46" w:rsidRPr="003323FB" w:rsidRDefault="00281F46" w:rsidP="00627EC8">
      <w:pPr>
        <w:rPr>
          <w:b/>
          <w:lang w:val="en-US"/>
        </w:rPr>
      </w:pPr>
      <w:r w:rsidRPr="003323FB">
        <w:rPr>
          <w:b/>
          <w:lang w:val="en-US"/>
        </w:rPr>
        <w:t>2017</w:t>
      </w:r>
    </w:p>
    <w:p w14:paraId="31351371" w14:textId="2862DA96" w:rsidR="00281F46" w:rsidRDefault="00281F46" w:rsidP="00281F46">
      <w:pPr>
        <w:rPr>
          <w:iCs/>
          <w:lang w:val="en-US"/>
        </w:rPr>
      </w:pPr>
      <w:r>
        <w:rPr>
          <w:lang w:val="en-US"/>
        </w:rPr>
        <w:t xml:space="preserve">* </w:t>
      </w:r>
      <w:r w:rsidRPr="00281F46">
        <w:rPr>
          <w:lang w:val="en-US"/>
        </w:rPr>
        <w:t xml:space="preserve">Michael Lynch (Calvin Theological Seminary), </w:t>
      </w:r>
      <w:r w:rsidRPr="00281F46">
        <w:rPr>
          <w:i/>
          <w:iCs/>
          <w:lang w:val="en-US"/>
        </w:rPr>
        <w:t xml:space="preserve">De </w:t>
      </w:r>
      <w:proofErr w:type="spellStart"/>
      <w:r w:rsidRPr="00281F46">
        <w:rPr>
          <w:i/>
          <w:iCs/>
          <w:lang w:val="en-US"/>
        </w:rPr>
        <w:t>Sufficientia</w:t>
      </w:r>
      <w:proofErr w:type="spellEnd"/>
      <w:r w:rsidRPr="00281F46">
        <w:rPr>
          <w:i/>
          <w:iCs/>
          <w:lang w:val="en-US"/>
        </w:rPr>
        <w:t xml:space="preserve"> et </w:t>
      </w:r>
      <w:proofErr w:type="spellStart"/>
      <w:r w:rsidRPr="00281F46">
        <w:rPr>
          <w:i/>
          <w:iCs/>
          <w:lang w:val="en-US"/>
        </w:rPr>
        <w:t>Efficacia</w:t>
      </w:r>
      <w:proofErr w:type="spellEnd"/>
      <w:r w:rsidRPr="00281F46">
        <w:rPr>
          <w:i/>
          <w:iCs/>
          <w:lang w:val="en-US"/>
        </w:rPr>
        <w:t xml:space="preserve"> Mortis Christi: The Lombardian Formula and Reformed</w:t>
      </w:r>
      <w:r>
        <w:rPr>
          <w:i/>
          <w:iCs/>
          <w:lang w:val="en-US"/>
        </w:rPr>
        <w:t xml:space="preserve"> Orthodoxy</w:t>
      </w:r>
      <w:r>
        <w:rPr>
          <w:iCs/>
          <w:lang w:val="en-US"/>
        </w:rPr>
        <w:t>.</w:t>
      </w:r>
    </w:p>
    <w:p w14:paraId="345D0753" w14:textId="23DF4B1C" w:rsidR="00281F46" w:rsidRPr="00C53BCD" w:rsidRDefault="00281F46" w:rsidP="00281F46">
      <w:pPr>
        <w:rPr>
          <w:lang w:val="en-US"/>
        </w:rPr>
      </w:pPr>
      <w:r>
        <w:rPr>
          <w:lang w:val="en-US"/>
        </w:rPr>
        <w:t xml:space="preserve">* </w:t>
      </w:r>
      <w:r w:rsidRPr="00281F46">
        <w:rPr>
          <w:lang w:val="en-US"/>
        </w:rPr>
        <w:t xml:space="preserve">Takayuki Yagi (University of Edinburgh), </w:t>
      </w:r>
      <w:r w:rsidRPr="00281F46">
        <w:rPr>
          <w:i/>
          <w:iCs/>
          <w:lang w:val="en-US"/>
        </w:rPr>
        <w:t xml:space="preserve">Has </w:t>
      </w:r>
      <w:proofErr w:type="spellStart"/>
      <w:r w:rsidRPr="00281F46">
        <w:rPr>
          <w:i/>
          <w:iCs/>
          <w:lang w:val="en-US"/>
        </w:rPr>
        <w:t>Voetius</w:t>
      </w:r>
      <w:proofErr w:type="spellEnd"/>
      <w:r w:rsidRPr="00281F46">
        <w:rPr>
          <w:i/>
          <w:iCs/>
          <w:lang w:val="en-US"/>
        </w:rPr>
        <w:t xml:space="preserve"> got it Wrong? William Ames, Voluntarism, and Reformed orthodoxy</w:t>
      </w:r>
      <w:r w:rsidRPr="00281F46">
        <w:rPr>
          <w:lang w:val="en-US"/>
        </w:rPr>
        <w:t>.</w:t>
      </w:r>
    </w:p>
    <w:p w14:paraId="7143BB79" w14:textId="77777777" w:rsidR="00BE23D5" w:rsidRDefault="00BE23D5" w:rsidP="00281F46">
      <w:pPr>
        <w:rPr>
          <w:lang w:val="en-US"/>
        </w:rPr>
      </w:pPr>
      <w:r>
        <w:rPr>
          <w:lang w:val="en-US"/>
        </w:rPr>
        <w:t xml:space="preserve">* </w:t>
      </w:r>
      <w:r w:rsidRPr="00BE23D5">
        <w:rPr>
          <w:lang w:val="en-US"/>
        </w:rPr>
        <w:t xml:space="preserve">Amy Erickson (University of Aberdeen), </w:t>
      </w:r>
      <w:r w:rsidRPr="00BE23D5">
        <w:rPr>
          <w:i/>
          <w:iCs/>
          <w:lang w:val="en-US"/>
        </w:rPr>
        <w:t>Mercy, not Sacrifice: Reading Hosea for the Contemporary Church</w:t>
      </w:r>
      <w:r w:rsidRPr="00BE23D5">
        <w:rPr>
          <w:lang w:val="en-US"/>
        </w:rPr>
        <w:t xml:space="preserve">. </w:t>
      </w:r>
    </w:p>
    <w:p w14:paraId="3072A68E" w14:textId="77777777" w:rsidR="00BE23D5" w:rsidRDefault="00BE23D5" w:rsidP="00281F46">
      <w:pPr>
        <w:rPr>
          <w:lang w:val="en-US"/>
        </w:rPr>
      </w:pPr>
      <w:r>
        <w:rPr>
          <w:lang w:val="en-US"/>
        </w:rPr>
        <w:t xml:space="preserve">* </w:t>
      </w:r>
      <w:r w:rsidRPr="00BE23D5">
        <w:rPr>
          <w:lang w:val="en-US"/>
        </w:rPr>
        <w:t xml:space="preserve">Cameron </w:t>
      </w:r>
      <w:proofErr w:type="spellStart"/>
      <w:r w:rsidRPr="00BE23D5">
        <w:rPr>
          <w:lang w:val="en-US"/>
        </w:rPr>
        <w:t>Clausing</w:t>
      </w:r>
      <w:proofErr w:type="spellEnd"/>
      <w:r w:rsidRPr="00BE23D5">
        <w:rPr>
          <w:lang w:val="en-US"/>
        </w:rPr>
        <w:t xml:space="preserve"> (University of Edinburgh) </w:t>
      </w:r>
      <w:r w:rsidRPr="00BE23D5">
        <w:rPr>
          <w:i/>
          <w:iCs/>
          <w:lang w:val="en-US"/>
        </w:rPr>
        <w:t xml:space="preserve">Herman Bavinck and Social Trinitarianism: </w:t>
      </w:r>
      <w:proofErr w:type="gramStart"/>
      <w:r w:rsidRPr="00BE23D5">
        <w:rPr>
          <w:i/>
          <w:iCs/>
          <w:lang w:val="en-US"/>
        </w:rPr>
        <w:t>a</w:t>
      </w:r>
      <w:proofErr w:type="gramEnd"/>
      <w:r w:rsidRPr="00BE23D5">
        <w:rPr>
          <w:i/>
          <w:iCs/>
          <w:lang w:val="en-US"/>
        </w:rPr>
        <w:t xml:space="preserve"> Critical Analysis</w:t>
      </w:r>
      <w:r w:rsidRPr="00BE23D5">
        <w:rPr>
          <w:lang w:val="en-US"/>
        </w:rPr>
        <w:t xml:space="preserve">. </w:t>
      </w:r>
    </w:p>
    <w:p w14:paraId="6AFF5AE4" w14:textId="0240E6CA" w:rsidR="00281F46" w:rsidRDefault="00BE23D5" w:rsidP="00281F46">
      <w:pPr>
        <w:rPr>
          <w:iCs/>
          <w:lang w:val="en-US"/>
        </w:rPr>
      </w:pPr>
      <w:r>
        <w:rPr>
          <w:lang w:val="en-US"/>
        </w:rPr>
        <w:t xml:space="preserve">* </w:t>
      </w:r>
      <w:proofErr w:type="spellStart"/>
      <w:r w:rsidRPr="00BE23D5">
        <w:rPr>
          <w:lang w:val="en-US"/>
        </w:rPr>
        <w:t>Mathusela</w:t>
      </w:r>
      <w:proofErr w:type="spellEnd"/>
      <w:r w:rsidRPr="00BE23D5">
        <w:rPr>
          <w:lang w:val="en-US"/>
        </w:rPr>
        <w:t xml:space="preserve"> </w:t>
      </w:r>
      <w:proofErr w:type="spellStart"/>
      <w:r w:rsidRPr="00BE23D5">
        <w:rPr>
          <w:lang w:val="en-US"/>
        </w:rPr>
        <w:t>Limboo</w:t>
      </w:r>
      <w:proofErr w:type="spellEnd"/>
      <w:r w:rsidRPr="00BE23D5">
        <w:rPr>
          <w:lang w:val="en-US"/>
        </w:rPr>
        <w:t xml:space="preserve"> (Theological University Kampen), </w:t>
      </w:r>
      <w:r w:rsidRPr="00BE23D5">
        <w:rPr>
          <w:i/>
          <w:iCs/>
          <w:lang w:val="en-US"/>
        </w:rPr>
        <w:t>Reformed Theology, Tribal Contextual Theology (in India) and the Omnipotence of</w:t>
      </w:r>
      <w:r>
        <w:rPr>
          <w:i/>
          <w:iCs/>
          <w:lang w:val="en-US"/>
        </w:rPr>
        <w:t xml:space="preserve"> God.</w:t>
      </w:r>
    </w:p>
    <w:p w14:paraId="0EE29420" w14:textId="64E4866A" w:rsidR="00BE23D5" w:rsidRDefault="00BE23D5" w:rsidP="00281F46">
      <w:pPr>
        <w:rPr>
          <w:lang w:val="en-US"/>
        </w:rPr>
      </w:pPr>
      <w:r>
        <w:rPr>
          <w:lang w:val="en-US"/>
        </w:rPr>
        <w:t xml:space="preserve">* </w:t>
      </w:r>
      <w:r w:rsidRPr="00BE23D5">
        <w:rPr>
          <w:lang w:val="en-US"/>
        </w:rPr>
        <w:t xml:space="preserve">Robert </w:t>
      </w:r>
      <w:proofErr w:type="spellStart"/>
      <w:r w:rsidRPr="00BE23D5">
        <w:rPr>
          <w:lang w:val="en-US"/>
        </w:rPr>
        <w:t>Covolo</w:t>
      </w:r>
      <w:proofErr w:type="spellEnd"/>
      <w:r w:rsidRPr="00BE23D5">
        <w:rPr>
          <w:lang w:val="en-US"/>
        </w:rPr>
        <w:t xml:space="preserve"> (Fuller Theological Seminary / VU Amsterdam), </w:t>
      </w:r>
      <w:r w:rsidRPr="00BE23D5">
        <w:rPr>
          <w:i/>
          <w:iCs/>
          <w:lang w:val="en-US"/>
        </w:rPr>
        <w:t>Neo-Calvinists in an Age of French Fashion: Kuyper &amp; Bavinck</w:t>
      </w:r>
      <w:r w:rsidRPr="00BE23D5">
        <w:rPr>
          <w:lang w:val="en-US"/>
        </w:rPr>
        <w:t>.</w:t>
      </w:r>
    </w:p>
    <w:p w14:paraId="2E058DA4" w14:textId="26178D18" w:rsidR="00BE23D5" w:rsidRDefault="00BE23D5" w:rsidP="00281F46">
      <w:pPr>
        <w:rPr>
          <w:lang w:val="en-US"/>
        </w:rPr>
      </w:pPr>
    </w:p>
    <w:p w14:paraId="3062AD53" w14:textId="77777777" w:rsidR="00BE23D5" w:rsidRPr="003323FB" w:rsidRDefault="00BE23D5" w:rsidP="00BE23D5">
      <w:pPr>
        <w:rPr>
          <w:b/>
          <w:lang w:val="en-US"/>
        </w:rPr>
      </w:pPr>
      <w:r w:rsidRPr="003323FB">
        <w:rPr>
          <w:b/>
          <w:lang w:val="en-US"/>
        </w:rPr>
        <w:t>2018</w:t>
      </w:r>
    </w:p>
    <w:p w14:paraId="470496CC" w14:textId="77777777" w:rsidR="006423CD" w:rsidRDefault="00BE23D5" w:rsidP="00BE23D5">
      <w:pPr>
        <w:rPr>
          <w:lang w:val="en-US"/>
        </w:rPr>
      </w:pPr>
      <w:r>
        <w:rPr>
          <w:lang w:val="en-US"/>
        </w:rPr>
        <w:t xml:space="preserve">* </w:t>
      </w:r>
      <w:r w:rsidRPr="00BE23D5">
        <w:rPr>
          <w:lang w:val="en-US"/>
        </w:rPr>
        <w:t xml:space="preserve">Luke </w:t>
      </w:r>
      <w:proofErr w:type="spellStart"/>
      <w:r w:rsidRPr="00BE23D5">
        <w:rPr>
          <w:lang w:val="en-US"/>
        </w:rPr>
        <w:t>Zerra</w:t>
      </w:r>
      <w:proofErr w:type="spellEnd"/>
      <w:r w:rsidRPr="00BE23D5">
        <w:rPr>
          <w:lang w:val="en-US"/>
        </w:rPr>
        <w:t xml:space="preserve"> (Princeton Theological Seminary), </w:t>
      </w:r>
      <w:r w:rsidRPr="00BE23D5">
        <w:rPr>
          <w:i/>
          <w:iCs/>
          <w:lang w:val="en-US"/>
        </w:rPr>
        <w:t>Reformed Aesthetics and Disability Ethics.</w:t>
      </w:r>
    </w:p>
    <w:p w14:paraId="4732FB84" w14:textId="77777777" w:rsidR="00B93187" w:rsidRDefault="006423CD" w:rsidP="00BE23D5">
      <w:pPr>
        <w:rPr>
          <w:lang w:val="en-US"/>
        </w:rPr>
      </w:pPr>
      <w:r>
        <w:rPr>
          <w:lang w:val="en-US"/>
        </w:rPr>
        <w:t xml:space="preserve">* </w:t>
      </w:r>
      <w:r w:rsidRPr="006423CD">
        <w:rPr>
          <w:lang w:val="en-US"/>
        </w:rPr>
        <w:t xml:space="preserve">Leandro de Lima (Andrew Jumper Center / TUK), </w:t>
      </w:r>
      <w:r w:rsidRPr="006423CD">
        <w:rPr>
          <w:i/>
          <w:iCs/>
          <w:lang w:val="en-US"/>
        </w:rPr>
        <w:t>The vindication of the deceased in the book of Revelation.</w:t>
      </w:r>
    </w:p>
    <w:p w14:paraId="4B66BBC6" w14:textId="5D5C865C" w:rsidR="006423CD" w:rsidRDefault="00B93187" w:rsidP="00BE23D5">
      <w:pPr>
        <w:rPr>
          <w:lang w:val="en-US"/>
        </w:rPr>
      </w:pPr>
      <w:r>
        <w:rPr>
          <w:lang w:val="en-US"/>
        </w:rPr>
        <w:t xml:space="preserve">* </w:t>
      </w:r>
      <w:r w:rsidRPr="00B93187">
        <w:rPr>
          <w:lang w:val="en-US"/>
        </w:rPr>
        <w:t xml:space="preserve">Matt Ng (Southeastern Baptist Theological Seminary), </w:t>
      </w:r>
      <w:r w:rsidRPr="00B93187">
        <w:rPr>
          <w:i/>
          <w:iCs/>
          <w:lang w:val="en-US"/>
        </w:rPr>
        <w:t>A Missional Neo-Calvinist Response to Charles Taylor’s A Secular Age</w:t>
      </w:r>
      <w:r w:rsidRPr="00B93187">
        <w:rPr>
          <w:lang w:val="en-US"/>
        </w:rPr>
        <w:t>.</w:t>
      </w:r>
    </w:p>
    <w:p w14:paraId="61795EDE" w14:textId="77777777" w:rsidR="00B93187" w:rsidRDefault="00B93187" w:rsidP="00BE23D5">
      <w:pPr>
        <w:rPr>
          <w:lang w:val="en-US"/>
        </w:rPr>
      </w:pPr>
      <w:r>
        <w:rPr>
          <w:lang w:val="en-US"/>
        </w:rPr>
        <w:t xml:space="preserve">* </w:t>
      </w:r>
      <w:r w:rsidRPr="00B93187">
        <w:rPr>
          <w:lang w:val="en-US"/>
        </w:rPr>
        <w:t xml:space="preserve">Jake Griesel (University of Cambridge), </w:t>
      </w:r>
      <w:r w:rsidRPr="00B93187">
        <w:rPr>
          <w:i/>
          <w:iCs/>
          <w:lang w:val="en-US"/>
        </w:rPr>
        <w:t>John Edwards’ Reception among eighteenth-century evangelicals</w:t>
      </w:r>
      <w:r w:rsidRPr="00B93187">
        <w:rPr>
          <w:lang w:val="en-US"/>
        </w:rPr>
        <w:t>.</w:t>
      </w:r>
    </w:p>
    <w:p w14:paraId="419B706E" w14:textId="4B93650C" w:rsidR="00B93187" w:rsidRDefault="00B93187" w:rsidP="00BE23D5">
      <w:pPr>
        <w:rPr>
          <w:lang w:val="en-US"/>
        </w:rPr>
      </w:pPr>
      <w:r>
        <w:rPr>
          <w:lang w:val="en-US"/>
        </w:rPr>
        <w:t xml:space="preserve">* </w:t>
      </w:r>
      <w:r w:rsidRPr="00B93187">
        <w:rPr>
          <w:lang w:val="en-US"/>
        </w:rPr>
        <w:t xml:space="preserve">Jessica </w:t>
      </w:r>
      <w:proofErr w:type="spellStart"/>
      <w:r w:rsidRPr="00B93187">
        <w:rPr>
          <w:lang w:val="en-US"/>
        </w:rPr>
        <w:t>Joustra</w:t>
      </w:r>
      <w:proofErr w:type="spellEnd"/>
      <w:r w:rsidRPr="00B93187">
        <w:rPr>
          <w:lang w:val="en-US"/>
        </w:rPr>
        <w:t xml:space="preserve"> (Fuller Theological Seminary), </w:t>
      </w:r>
      <w:r w:rsidRPr="00B93187">
        <w:rPr>
          <w:i/>
          <w:iCs/>
          <w:lang w:val="en-US"/>
        </w:rPr>
        <w:t>A Reformed Articulation of the Imitation of Christ in the 21st Century</w:t>
      </w:r>
      <w:r w:rsidRPr="00B93187">
        <w:rPr>
          <w:lang w:val="en-US"/>
        </w:rPr>
        <w:t>.</w:t>
      </w:r>
    </w:p>
    <w:p w14:paraId="70985433" w14:textId="6F093EBF" w:rsidR="00B93187" w:rsidRDefault="001368B5" w:rsidP="00BE23D5">
      <w:pPr>
        <w:rPr>
          <w:iCs/>
          <w:lang w:val="en-US"/>
        </w:rPr>
      </w:pPr>
      <w:r>
        <w:rPr>
          <w:lang w:val="en-US"/>
        </w:rPr>
        <w:lastRenderedPageBreak/>
        <w:t xml:space="preserve">* </w:t>
      </w:r>
      <w:r w:rsidRPr="001368B5">
        <w:rPr>
          <w:lang w:val="en-US"/>
        </w:rPr>
        <w:t xml:space="preserve">Simeon Xu (New College, University of Edinburgh), </w:t>
      </w:r>
      <w:r w:rsidRPr="001368B5">
        <w:rPr>
          <w:i/>
          <w:iCs/>
          <w:lang w:val="en-US"/>
        </w:rPr>
        <w:t>Critically Assessing Karl Barth’s Appreciative Use of Herman Bavinck’s View of</w:t>
      </w:r>
      <w:r>
        <w:rPr>
          <w:i/>
          <w:iCs/>
          <w:lang w:val="en-US"/>
        </w:rPr>
        <w:t xml:space="preserve"> </w:t>
      </w:r>
      <w:r w:rsidRPr="001368B5">
        <w:rPr>
          <w:i/>
          <w:iCs/>
          <w:lang w:val="en-US"/>
        </w:rPr>
        <w:t>God’s Incomprehensibility</w:t>
      </w:r>
      <w:r>
        <w:rPr>
          <w:i/>
          <w:iCs/>
          <w:lang w:val="en-US"/>
        </w:rPr>
        <w:t>.</w:t>
      </w:r>
    </w:p>
    <w:p w14:paraId="5B16B792" w14:textId="77777777" w:rsidR="001368B5" w:rsidRDefault="001368B5" w:rsidP="001368B5">
      <w:pPr>
        <w:rPr>
          <w:lang w:val="en-US"/>
        </w:rPr>
      </w:pPr>
    </w:p>
    <w:p w14:paraId="47800924" w14:textId="11D43C2E" w:rsidR="001368B5" w:rsidRPr="003323FB" w:rsidRDefault="001368B5" w:rsidP="001368B5">
      <w:pPr>
        <w:rPr>
          <w:b/>
          <w:lang w:val="en-US"/>
        </w:rPr>
      </w:pPr>
      <w:r w:rsidRPr="003323FB">
        <w:rPr>
          <w:b/>
          <w:lang w:val="en-US"/>
        </w:rPr>
        <w:t>2019</w:t>
      </w:r>
    </w:p>
    <w:p w14:paraId="50B91BFF" w14:textId="14D3D7A2" w:rsidR="001368B5" w:rsidRDefault="001368B5" w:rsidP="001368B5">
      <w:pPr>
        <w:rPr>
          <w:i/>
          <w:iCs/>
          <w:lang w:val="en-US"/>
        </w:rPr>
      </w:pPr>
      <w:r>
        <w:rPr>
          <w:lang w:val="en-US"/>
        </w:rPr>
        <w:t xml:space="preserve">* </w:t>
      </w:r>
      <w:r w:rsidRPr="001368B5">
        <w:rPr>
          <w:lang w:val="en-US"/>
        </w:rPr>
        <w:t xml:space="preserve">Ty </w:t>
      </w:r>
      <w:proofErr w:type="spellStart"/>
      <w:r w:rsidRPr="001368B5">
        <w:rPr>
          <w:lang w:val="en-US"/>
        </w:rPr>
        <w:t>Kieser</w:t>
      </w:r>
      <w:proofErr w:type="spellEnd"/>
      <w:r w:rsidRPr="001368B5">
        <w:rPr>
          <w:lang w:val="en-US"/>
        </w:rPr>
        <w:t xml:space="preserve"> (Wheaton College), </w:t>
      </w:r>
      <w:r w:rsidRPr="001368B5">
        <w:rPr>
          <w:i/>
          <w:iCs/>
          <w:lang w:val="en-US"/>
        </w:rPr>
        <w:t>‘By One Man’s Obedience’: The Human Agency of the Divine Son.</w:t>
      </w:r>
    </w:p>
    <w:p w14:paraId="42E7CFD5" w14:textId="36A69685" w:rsidR="001368B5" w:rsidRDefault="001368B5" w:rsidP="001368B5">
      <w:pPr>
        <w:rPr>
          <w:lang w:val="en-US"/>
        </w:rPr>
      </w:pPr>
      <w:r>
        <w:rPr>
          <w:lang w:val="en-US"/>
        </w:rPr>
        <w:t xml:space="preserve">* </w:t>
      </w:r>
      <w:r w:rsidRPr="001368B5">
        <w:rPr>
          <w:lang w:val="en-US"/>
        </w:rPr>
        <w:t>Gregory Parker (New College, University of Edinburgh</w:t>
      </w:r>
      <w:proofErr w:type="gramStart"/>
      <w:r w:rsidRPr="001368B5">
        <w:rPr>
          <w:lang w:val="en-US"/>
        </w:rPr>
        <w:t>),</w:t>
      </w:r>
      <w:proofErr w:type="spellStart"/>
      <w:r w:rsidRPr="001368B5">
        <w:rPr>
          <w:i/>
          <w:iCs/>
          <w:lang w:val="en-US"/>
        </w:rPr>
        <w:t>Hoofd</w:t>
      </w:r>
      <w:proofErr w:type="spellEnd"/>
      <w:proofErr w:type="gramEnd"/>
      <w:r w:rsidRPr="001368B5">
        <w:rPr>
          <w:i/>
          <w:iCs/>
          <w:lang w:val="en-US"/>
        </w:rPr>
        <w:t xml:space="preserve"> </w:t>
      </w:r>
      <w:proofErr w:type="spellStart"/>
      <w:r w:rsidRPr="001368B5">
        <w:rPr>
          <w:i/>
          <w:iCs/>
          <w:lang w:val="en-US"/>
        </w:rPr>
        <w:t>en</w:t>
      </w:r>
      <w:proofErr w:type="spellEnd"/>
      <w:r w:rsidRPr="001368B5">
        <w:rPr>
          <w:i/>
          <w:iCs/>
          <w:lang w:val="en-US"/>
        </w:rPr>
        <w:t xml:space="preserve"> Hart: Election and Ethics in Herman Bavinck.</w:t>
      </w:r>
    </w:p>
    <w:p w14:paraId="2FE93440" w14:textId="5E0FD72D" w:rsidR="001368B5" w:rsidRDefault="001368B5" w:rsidP="001368B5">
      <w:pPr>
        <w:rPr>
          <w:i/>
          <w:iCs/>
          <w:lang w:val="en-US"/>
        </w:rPr>
      </w:pPr>
      <w:r>
        <w:rPr>
          <w:lang w:val="en-US"/>
        </w:rPr>
        <w:t xml:space="preserve">* </w:t>
      </w:r>
      <w:r w:rsidRPr="001368B5">
        <w:rPr>
          <w:lang w:val="en-US"/>
        </w:rPr>
        <w:t xml:space="preserve">Gayle </w:t>
      </w:r>
      <w:proofErr w:type="spellStart"/>
      <w:r w:rsidRPr="001368B5">
        <w:rPr>
          <w:lang w:val="en-US"/>
        </w:rPr>
        <w:t>Doornbos</w:t>
      </w:r>
      <w:proofErr w:type="spellEnd"/>
      <w:r w:rsidRPr="001368B5">
        <w:rPr>
          <w:lang w:val="en-US"/>
        </w:rPr>
        <w:t xml:space="preserve"> (Wycliffe College, University of Toronto), </w:t>
      </w:r>
      <w:r w:rsidRPr="001368B5">
        <w:rPr>
          <w:i/>
          <w:iCs/>
          <w:lang w:val="en-US"/>
        </w:rPr>
        <w:t>Absolute Divine Personality: Comparing Herman Bavinck and Isaak A.</w:t>
      </w:r>
      <w:r>
        <w:rPr>
          <w:i/>
          <w:iCs/>
          <w:lang w:val="en-US"/>
        </w:rPr>
        <w:t xml:space="preserve"> </w:t>
      </w:r>
      <w:r w:rsidRPr="001368B5">
        <w:rPr>
          <w:i/>
          <w:iCs/>
          <w:lang w:val="en-US"/>
        </w:rPr>
        <w:t>Dorner’s Doctrine of God.</w:t>
      </w:r>
    </w:p>
    <w:p w14:paraId="5D56BACC" w14:textId="77777777" w:rsidR="003323FB" w:rsidRDefault="001368B5" w:rsidP="001368B5">
      <w:pPr>
        <w:rPr>
          <w:lang w:val="en-US"/>
        </w:rPr>
      </w:pPr>
      <w:r>
        <w:rPr>
          <w:lang w:val="en-US"/>
        </w:rPr>
        <w:t xml:space="preserve">* </w:t>
      </w:r>
      <w:r w:rsidR="003323FB" w:rsidRPr="003323FB">
        <w:rPr>
          <w:lang w:val="en-US"/>
        </w:rPr>
        <w:t xml:space="preserve">Erin </w:t>
      </w:r>
      <w:proofErr w:type="spellStart"/>
      <w:r w:rsidR="003323FB" w:rsidRPr="003323FB">
        <w:rPr>
          <w:lang w:val="en-US"/>
        </w:rPr>
        <w:t>Risch</w:t>
      </w:r>
      <w:proofErr w:type="spellEnd"/>
      <w:r w:rsidR="003323FB" w:rsidRPr="003323FB">
        <w:rPr>
          <w:lang w:val="en-US"/>
        </w:rPr>
        <w:t xml:space="preserve"> </w:t>
      </w:r>
      <w:proofErr w:type="spellStart"/>
      <w:r w:rsidR="003323FB" w:rsidRPr="003323FB">
        <w:rPr>
          <w:lang w:val="en-US"/>
        </w:rPr>
        <w:t>Zoutendam</w:t>
      </w:r>
      <w:proofErr w:type="spellEnd"/>
      <w:r w:rsidR="003323FB" w:rsidRPr="003323FB">
        <w:rPr>
          <w:lang w:val="en-US"/>
        </w:rPr>
        <w:t xml:space="preserve"> (Duke University), </w:t>
      </w:r>
      <w:r w:rsidR="003323FB" w:rsidRPr="003323FB">
        <w:rPr>
          <w:i/>
          <w:iCs/>
          <w:lang w:val="en-US"/>
        </w:rPr>
        <w:t xml:space="preserve">Mystical Marriage: Puritan Exegesis of the Song of Songs. </w:t>
      </w:r>
    </w:p>
    <w:p w14:paraId="20BEC10D" w14:textId="0D98BBA7" w:rsidR="001368B5" w:rsidRDefault="003323FB" w:rsidP="001368B5">
      <w:pPr>
        <w:rPr>
          <w:iCs/>
          <w:lang w:val="en-US"/>
        </w:rPr>
      </w:pPr>
      <w:r>
        <w:rPr>
          <w:lang w:val="en-US"/>
        </w:rPr>
        <w:t xml:space="preserve">* </w:t>
      </w:r>
      <w:r w:rsidRPr="003323FB">
        <w:rPr>
          <w:lang w:val="en-US"/>
        </w:rPr>
        <w:t xml:space="preserve">Lawrence Anglin (Princeton Theological Seminary), </w:t>
      </w:r>
      <w:r w:rsidRPr="003323FB">
        <w:rPr>
          <w:i/>
          <w:iCs/>
          <w:lang w:val="en-US"/>
        </w:rPr>
        <w:t xml:space="preserve">The Theological Development of Jacobus Elisa Johannes </w:t>
      </w:r>
      <w:proofErr w:type="spellStart"/>
      <w:r w:rsidRPr="003323FB">
        <w:rPr>
          <w:i/>
          <w:iCs/>
          <w:lang w:val="en-US"/>
        </w:rPr>
        <w:t>Capitein’s</w:t>
      </w:r>
      <w:proofErr w:type="spellEnd"/>
      <w:r w:rsidRPr="003323FB">
        <w:rPr>
          <w:i/>
          <w:iCs/>
          <w:lang w:val="en-US"/>
        </w:rPr>
        <w:t xml:space="preserve"> Missiology.</w:t>
      </w:r>
    </w:p>
    <w:p w14:paraId="3763B38F" w14:textId="6A818AD2" w:rsidR="003323FB" w:rsidRDefault="003323FB" w:rsidP="001368B5">
      <w:pPr>
        <w:rPr>
          <w:iCs/>
          <w:lang w:val="en-US"/>
        </w:rPr>
      </w:pPr>
      <w:r>
        <w:rPr>
          <w:lang w:val="en-US"/>
        </w:rPr>
        <w:t xml:space="preserve">* </w:t>
      </w:r>
      <w:r w:rsidRPr="003323FB">
        <w:rPr>
          <w:lang w:val="en-US"/>
        </w:rPr>
        <w:t xml:space="preserve">Nick Barrett (Fuller Theological Seminary), </w:t>
      </w:r>
      <w:r w:rsidRPr="003323FB">
        <w:rPr>
          <w:i/>
          <w:iCs/>
          <w:lang w:val="en-US"/>
        </w:rPr>
        <w:t>Desiring Reason: Calvinist Despair and the Poetics of Interpretive Freedom in Paradise Lost.</w:t>
      </w:r>
    </w:p>
    <w:p w14:paraId="637AB543" w14:textId="7588B24A" w:rsidR="007F5B39" w:rsidRDefault="007F5B39" w:rsidP="006F6116"/>
    <w:p w14:paraId="182CB0C1" w14:textId="4F199C02" w:rsidR="007F5B39" w:rsidRPr="003323FB" w:rsidRDefault="007F5B39" w:rsidP="006F6116">
      <w:pPr>
        <w:rPr>
          <w:b/>
        </w:rPr>
      </w:pPr>
      <w:r w:rsidRPr="003323FB">
        <w:rPr>
          <w:b/>
        </w:rPr>
        <w:t>2022</w:t>
      </w:r>
    </w:p>
    <w:p w14:paraId="493F5D13" w14:textId="4944CCC3" w:rsidR="007F5B39" w:rsidRPr="007F5B39" w:rsidRDefault="003323FB" w:rsidP="007F5B39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 w:rsidR="007F5B39" w:rsidRPr="007F5B39">
        <w:rPr>
          <w:lang w:val="en-US"/>
        </w:rPr>
        <w:t>Tapio</w:t>
      </w:r>
      <w:proofErr w:type="spellEnd"/>
      <w:r w:rsidR="007F5B39" w:rsidRPr="007F5B39">
        <w:rPr>
          <w:lang w:val="en-US"/>
        </w:rPr>
        <w:t xml:space="preserve"> Leinonen (</w:t>
      </w:r>
      <w:r w:rsidR="007F5B39">
        <w:rPr>
          <w:lang w:val="en-US"/>
        </w:rPr>
        <w:t>University of Helsinki</w:t>
      </w:r>
      <w:r w:rsidR="007F5B39" w:rsidRPr="007F5B39">
        <w:rPr>
          <w:lang w:val="en-US"/>
        </w:rPr>
        <w:t>)</w:t>
      </w:r>
      <w:r w:rsidR="00AD1AF0">
        <w:rPr>
          <w:lang w:val="en-US"/>
        </w:rPr>
        <w:t>,</w:t>
      </w:r>
      <w:r w:rsidR="007F5B39" w:rsidRPr="007F5B39">
        <w:rPr>
          <w:lang w:val="en-US"/>
        </w:rPr>
        <w:t xml:space="preserve"> </w:t>
      </w:r>
      <w:r w:rsidR="007F5B39" w:rsidRPr="007F5B39">
        <w:rPr>
          <w:bCs/>
          <w:i/>
          <w:iCs/>
          <w:lang w:val="en-US"/>
        </w:rPr>
        <w:t>First among the Prophets: Martin Luther on Moses and Leadership</w:t>
      </w:r>
      <w:r w:rsidR="007F5B39" w:rsidRPr="007F5B39">
        <w:rPr>
          <w:lang w:val="en-US"/>
        </w:rPr>
        <w:t xml:space="preserve">. </w:t>
      </w:r>
    </w:p>
    <w:p w14:paraId="2482CEAC" w14:textId="3BB0726C" w:rsidR="007F5B39" w:rsidRDefault="003323FB" w:rsidP="007F5B39">
      <w:pPr>
        <w:rPr>
          <w:lang w:val="en-US"/>
        </w:rPr>
      </w:pPr>
      <w:r>
        <w:rPr>
          <w:lang w:val="en-US"/>
        </w:rPr>
        <w:t xml:space="preserve">* </w:t>
      </w:r>
      <w:r w:rsidR="007F5B39" w:rsidRPr="007F5B39">
        <w:rPr>
          <w:lang w:val="en-US"/>
        </w:rPr>
        <w:t xml:space="preserve">Zachary Seals </w:t>
      </w:r>
      <w:r w:rsidR="00AD1AF0">
        <w:rPr>
          <w:lang w:val="en-US"/>
        </w:rPr>
        <w:t>(</w:t>
      </w:r>
      <w:r w:rsidR="007F5B39" w:rsidRPr="007F5B39">
        <w:rPr>
          <w:lang w:val="en-US"/>
        </w:rPr>
        <w:t>University of Geneva</w:t>
      </w:r>
      <w:r w:rsidR="00AD1AF0">
        <w:rPr>
          <w:lang w:val="en-US"/>
        </w:rPr>
        <w:t>),</w:t>
      </w:r>
      <w:r w:rsidR="007F5B39" w:rsidRPr="007F5B39">
        <w:rPr>
          <w:lang w:val="en-US"/>
        </w:rPr>
        <w:t xml:space="preserve"> </w:t>
      </w:r>
      <w:r w:rsidR="007F5B39" w:rsidRPr="007D47D6">
        <w:rPr>
          <w:i/>
          <w:lang w:val="en-US"/>
        </w:rPr>
        <w:t>Reformed Orthodoxy as testcase for the relationship between Reformed Scholasticism (</w:t>
      </w:r>
      <w:proofErr w:type="spellStart"/>
      <w:r w:rsidR="007F5B39" w:rsidRPr="007D47D6">
        <w:rPr>
          <w:i/>
          <w:lang w:val="en-US"/>
        </w:rPr>
        <w:t>Walaeus</w:t>
      </w:r>
      <w:proofErr w:type="spellEnd"/>
      <w:r w:rsidR="007F5B39" w:rsidRPr="007D47D6">
        <w:rPr>
          <w:i/>
          <w:lang w:val="en-US"/>
        </w:rPr>
        <w:t xml:space="preserve"> &amp; </w:t>
      </w:r>
      <w:proofErr w:type="spellStart"/>
      <w:r w:rsidR="007F5B39" w:rsidRPr="007D47D6">
        <w:rPr>
          <w:i/>
          <w:lang w:val="en-US"/>
        </w:rPr>
        <w:t>Gomarus</w:t>
      </w:r>
      <w:proofErr w:type="spellEnd"/>
      <w:r w:rsidR="007F5B39" w:rsidRPr="007D47D6">
        <w:rPr>
          <w:i/>
          <w:lang w:val="en-US"/>
        </w:rPr>
        <w:t xml:space="preserve">) and medieval theology </w:t>
      </w:r>
      <w:r w:rsidR="007F5B39" w:rsidRPr="007F5B39">
        <w:rPr>
          <w:lang w:val="en-US"/>
        </w:rPr>
        <w:t>- (Aquinas &amp; Scotus)</w:t>
      </w:r>
    </w:p>
    <w:p w14:paraId="0DC2DD7B" w14:textId="10091932" w:rsidR="00AD1AF0" w:rsidRDefault="00AD1AF0" w:rsidP="007F5B39">
      <w:pPr>
        <w:rPr>
          <w:lang w:val="en-US"/>
        </w:rPr>
      </w:pPr>
    </w:p>
    <w:p w14:paraId="481845AA" w14:textId="69FC6532" w:rsidR="007D47D6" w:rsidRDefault="007D47D6" w:rsidP="007F5B39">
      <w:pPr>
        <w:rPr>
          <w:lang w:val="en-US"/>
        </w:rPr>
      </w:pPr>
      <w:r>
        <w:rPr>
          <w:b/>
          <w:lang w:val="en-US"/>
        </w:rPr>
        <w:t>2023</w:t>
      </w:r>
    </w:p>
    <w:p w14:paraId="50D415FD" w14:textId="55264781" w:rsidR="007D47D6" w:rsidRPr="007D47D6" w:rsidRDefault="007D47D6" w:rsidP="007D47D6">
      <w:pPr>
        <w:rPr>
          <w:lang w:val="en-US"/>
        </w:rPr>
      </w:pPr>
      <w:r w:rsidRPr="007D47D6">
        <w:rPr>
          <w:lang w:val="en-US"/>
        </w:rPr>
        <w:t>*</w:t>
      </w:r>
      <w:r>
        <w:rPr>
          <w:lang w:val="en-US"/>
        </w:rPr>
        <w:t xml:space="preserve"> </w:t>
      </w:r>
      <w:r w:rsidRPr="007D47D6">
        <w:rPr>
          <w:lang w:val="en-US"/>
        </w:rPr>
        <w:t xml:space="preserve">Agnieszka </w:t>
      </w:r>
      <w:proofErr w:type="spellStart"/>
      <w:r w:rsidRPr="007D47D6">
        <w:rPr>
          <w:lang w:val="en-US"/>
        </w:rPr>
        <w:t>Ziemińska</w:t>
      </w:r>
      <w:proofErr w:type="spellEnd"/>
      <w:r w:rsidRPr="007D47D6">
        <w:rPr>
          <w:lang w:val="en-US"/>
        </w:rPr>
        <w:t xml:space="preserve"> - </w:t>
      </w:r>
      <w:proofErr w:type="spellStart"/>
      <w:r w:rsidRPr="007D47D6">
        <w:rPr>
          <w:lang w:val="en-US"/>
        </w:rPr>
        <w:t>Warschau</w:t>
      </w:r>
      <w:proofErr w:type="spellEnd"/>
      <w:r w:rsidRPr="007D47D6">
        <w:rPr>
          <w:lang w:val="en-US"/>
        </w:rPr>
        <w:t xml:space="preserve"> - PL / Pontifical University of John Paul II Krakow - </w:t>
      </w:r>
      <w:r w:rsidRPr="007D47D6">
        <w:rPr>
          <w:i/>
          <w:lang w:val="en-US"/>
        </w:rPr>
        <w:t>Integral Ecology &amp; New Testament</w:t>
      </w:r>
    </w:p>
    <w:p w14:paraId="735C7621" w14:textId="307F519B" w:rsidR="007D47D6" w:rsidRPr="007D47D6" w:rsidRDefault="007D47D6" w:rsidP="007D47D6">
      <w:pPr>
        <w:rPr>
          <w:lang w:val="en-US"/>
        </w:rPr>
      </w:pPr>
      <w:r>
        <w:rPr>
          <w:lang w:val="en-US"/>
        </w:rPr>
        <w:t xml:space="preserve">* </w:t>
      </w:r>
      <w:r w:rsidRPr="007D47D6">
        <w:rPr>
          <w:lang w:val="en-US"/>
        </w:rPr>
        <w:t xml:space="preserve">Daniella Goldfarb - Milwaukee - USA - Marquette University - </w:t>
      </w:r>
      <w:r w:rsidRPr="007D47D6">
        <w:rPr>
          <w:i/>
          <w:lang w:val="en-US"/>
        </w:rPr>
        <w:t>Bride of Christ / nuptial imagery - Middle Ages &amp; later (Reformers)</w:t>
      </w:r>
    </w:p>
    <w:p w14:paraId="3D2CCD6B" w14:textId="2E18EFE9" w:rsidR="007D47D6" w:rsidRPr="007D47D6" w:rsidRDefault="007D47D6" w:rsidP="007D47D6">
      <w:pPr>
        <w:rPr>
          <w:lang w:val="en-US"/>
        </w:rPr>
      </w:pPr>
      <w:r>
        <w:rPr>
          <w:lang w:val="en-US"/>
        </w:rPr>
        <w:t xml:space="preserve">* </w:t>
      </w:r>
      <w:r w:rsidRPr="007D47D6">
        <w:rPr>
          <w:lang w:val="en-US"/>
        </w:rPr>
        <w:t xml:space="preserve">David </w:t>
      </w:r>
      <w:proofErr w:type="spellStart"/>
      <w:r w:rsidRPr="007D47D6">
        <w:rPr>
          <w:lang w:val="en-US"/>
        </w:rPr>
        <w:t>Kristanto</w:t>
      </w:r>
      <w:proofErr w:type="spellEnd"/>
      <w:r w:rsidRPr="007D47D6">
        <w:rPr>
          <w:lang w:val="en-US"/>
        </w:rPr>
        <w:t xml:space="preserve"> - Tangerang, Indonesia / VU - </w:t>
      </w:r>
      <w:r w:rsidRPr="007D47D6">
        <w:rPr>
          <w:i/>
          <w:lang w:val="en-US"/>
        </w:rPr>
        <w:t xml:space="preserve">A </w:t>
      </w:r>
      <w:proofErr w:type="spellStart"/>
      <w:r w:rsidRPr="007D47D6">
        <w:rPr>
          <w:i/>
          <w:lang w:val="en-US"/>
        </w:rPr>
        <w:t>Kuyperian</w:t>
      </w:r>
      <w:proofErr w:type="spellEnd"/>
      <w:r w:rsidRPr="007D47D6">
        <w:rPr>
          <w:i/>
          <w:lang w:val="en-US"/>
        </w:rPr>
        <w:t xml:space="preserve"> Public Theology for Religious Pluralism in Indonesia</w:t>
      </w:r>
    </w:p>
    <w:p w14:paraId="7AD15E67" w14:textId="6C97C804" w:rsidR="007D47D6" w:rsidRPr="007D47D6" w:rsidRDefault="007D47D6" w:rsidP="007D47D6">
      <w:pPr>
        <w:rPr>
          <w:i/>
        </w:rPr>
      </w:pPr>
      <w:r>
        <w:rPr>
          <w:lang w:val="en-US"/>
        </w:rPr>
        <w:t xml:space="preserve">* </w:t>
      </w:r>
      <w:r w:rsidRPr="007D47D6">
        <w:rPr>
          <w:lang w:val="en-US"/>
        </w:rPr>
        <w:t xml:space="preserve">Jenny Yan Yang - China / Edinburgh, UK (University) - </w:t>
      </w:r>
      <w:r w:rsidRPr="007D47D6">
        <w:rPr>
          <w:i/>
          <w:lang w:val="en-US"/>
        </w:rPr>
        <w:t>Augustine’s reception of Pauline eschatology; pilgrimage imagery</w:t>
      </w:r>
    </w:p>
    <w:p w14:paraId="4D1FA222" w14:textId="0DB884AE" w:rsidR="007D47D6" w:rsidRDefault="007D47D6" w:rsidP="007D47D6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 w:rsidRPr="007D47D6">
        <w:rPr>
          <w:lang w:val="en-US"/>
        </w:rPr>
        <w:t>Ragaai</w:t>
      </w:r>
      <w:proofErr w:type="spellEnd"/>
      <w:r w:rsidRPr="007D47D6">
        <w:rPr>
          <w:lang w:val="en-US"/>
        </w:rPr>
        <w:t xml:space="preserve"> M. </w:t>
      </w:r>
      <w:proofErr w:type="spellStart"/>
      <w:r w:rsidRPr="007D47D6">
        <w:rPr>
          <w:lang w:val="en-US"/>
        </w:rPr>
        <w:t>Atia</w:t>
      </w:r>
      <w:proofErr w:type="spellEnd"/>
      <w:r w:rsidRPr="007D47D6">
        <w:rPr>
          <w:lang w:val="en-US"/>
        </w:rPr>
        <w:t xml:space="preserve"> - Edinburgh, UK (New College) - </w:t>
      </w:r>
      <w:r w:rsidRPr="007D47D6">
        <w:rPr>
          <w:i/>
          <w:lang w:val="en-US"/>
        </w:rPr>
        <w:t>Kuyper &amp; Islam; Kuyper’s theology of Christ’s Kingship and Common grace in interreligious relations</w:t>
      </w:r>
    </w:p>
    <w:p w14:paraId="7AC6C22D" w14:textId="77777777" w:rsidR="007D47D6" w:rsidRPr="007D47D6" w:rsidRDefault="007D47D6" w:rsidP="007D47D6">
      <w:pPr>
        <w:rPr>
          <w:lang w:val="en-US"/>
        </w:rPr>
      </w:pPr>
      <w:bookmarkStart w:id="0" w:name="_GoBack"/>
      <w:bookmarkEnd w:id="0"/>
    </w:p>
    <w:p w14:paraId="12C32C13" w14:textId="102596F2" w:rsidR="007D47D6" w:rsidRPr="007D47D6" w:rsidRDefault="007D47D6" w:rsidP="007D47D6">
      <w:pPr>
        <w:rPr>
          <w:lang w:val="en-US"/>
        </w:rPr>
      </w:pPr>
    </w:p>
    <w:sectPr w:rsidR="007D47D6" w:rsidRPr="007D47D6" w:rsidSect="00243D73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5D59"/>
    <w:multiLevelType w:val="hybridMultilevel"/>
    <w:tmpl w:val="8436AA98"/>
    <w:lvl w:ilvl="0" w:tplc="C25AB3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73127"/>
    <w:multiLevelType w:val="hybridMultilevel"/>
    <w:tmpl w:val="D34CB596"/>
    <w:lvl w:ilvl="0" w:tplc="28F21E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2717"/>
    <w:multiLevelType w:val="hybridMultilevel"/>
    <w:tmpl w:val="20909054"/>
    <w:lvl w:ilvl="0" w:tplc="2E864E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EA"/>
    <w:rsid w:val="000B165F"/>
    <w:rsid w:val="000B6E08"/>
    <w:rsid w:val="00134A38"/>
    <w:rsid w:val="001368B5"/>
    <w:rsid w:val="001F10AF"/>
    <w:rsid w:val="002075ED"/>
    <w:rsid w:val="00210909"/>
    <w:rsid w:val="002315CF"/>
    <w:rsid w:val="00243D73"/>
    <w:rsid w:val="00281F46"/>
    <w:rsid w:val="002B0633"/>
    <w:rsid w:val="002E2C04"/>
    <w:rsid w:val="0033139A"/>
    <w:rsid w:val="003323FB"/>
    <w:rsid w:val="00406F2D"/>
    <w:rsid w:val="00442672"/>
    <w:rsid w:val="004E22EA"/>
    <w:rsid w:val="00584703"/>
    <w:rsid w:val="005D184C"/>
    <w:rsid w:val="00621845"/>
    <w:rsid w:val="00627EC8"/>
    <w:rsid w:val="006423CD"/>
    <w:rsid w:val="006442B7"/>
    <w:rsid w:val="006A374B"/>
    <w:rsid w:val="006F6116"/>
    <w:rsid w:val="007D47D6"/>
    <w:rsid w:val="007F5B39"/>
    <w:rsid w:val="00824E46"/>
    <w:rsid w:val="0090194A"/>
    <w:rsid w:val="009061C9"/>
    <w:rsid w:val="009D021F"/>
    <w:rsid w:val="00A119AF"/>
    <w:rsid w:val="00A56B23"/>
    <w:rsid w:val="00AB7AF7"/>
    <w:rsid w:val="00AC11E8"/>
    <w:rsid w:val="00AD1AF0"/>
    <w:rsid w:val="00AD6A34"/>
    <w:rsid w:val="00B93187"/>
    <w:rsid w:val="00BE23D5"/>
    <w:rsid w:val="00C53BCD"/>
    <w:rsid w:val="00C63F0D"/>
    <w:rsid w:val="00CD57CF"/>
    <w:rsid w:val="00D61727"/>
    <w:rsid w:val="00DA0B63"/>
    <w:rsid w:val="00DB6EB7"/>
    <w:rsid w:val="00E02AA3"/>
    <w:rsid w:val="00E25E4A"/>
    <w:rsid w:val="00E41F09"/>
    <w:rsid w:val="00E54EC6"/>
    <w:rsid w:val="00ED3D47"/>
    <w:rsid w:val="00F1244D"/>
    <w:rsid w:val="00F17131"/>
    <w:rsid w:val="00F2422A"/>
    <w:rsid w:val="00FA0738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DF4672"/>
  <w14:defaultImageDpi w14:val="32767"/>
  <w15:chartTrackingRefBased/>
  <w15:docId w15:val="{83DF975E-0A0B-9146-A161-E680059E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Jos1"/>
    <w:basedOn w:val="Normal"/>
    <w:next w:val="Normal"/>
    <w:link w:val="Heading1Char"/>
    <w:uiPriority w:val="9"/>
    <w:qFormat/>
    <w:rsid w:val="002075ED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="Calibri" w:hAnsi="Calibri"/>
      <w:b/>
      <w:caps/>
      <w:color w:val="000000" w:themeColor="text1"/>
      <w:spacing w:val="20"/>
      <w:sz w:val="28"/>
      <w:szCs w:val="28"/>
    </w:rPr>
  </w:style>
  <w:style w:type="paragraph" w:styleId="Heading2">
    <w:name w:val="heading 2"/>
    <w:aliases w:val="Heading Jos2"/>
    <w:basedOn w:val="Normal"/>
    <w:next w:val="Normal"/>
    <w:link w:val="Heading2Char"/>
    <w:uiPriority w:val="9"/>
    <w:unhideWhenUsed/>
    <w:qFormat/>
    <w:rsid w:val="002075ED"/>
    <w:pPr>
      <w:pBdr>
        <w:bottom w:val="single" w:sz="4" w:space="1" w:color="823B0B" w:themeColor="accent2" w:themeShade="7F"/>
      </w:pBdr>
      <w:spacing w:before="400" w:after="200" w:line="252" w:lineRule="auto"/>
      <w:jc w:val="center"/>
      <w:outlineLvl w:val="1"/>
    </w:pPr>
    <w:rPr>
      <w:rFonts w:ascii="Calibri" w:hAnsi="Calibri"/>
      <w:b/>
      <w:caps/>
      <w:color w:val="000000" w:themeColor="text1"/>
      <w:spacing w:val="15"/>
    </w:rPr>
  </w:style>
  <w:style w:type="paragraph" w:styleId="Heading3">
    <w:name w:val="heading 3"/>
    <w:aliases w:val="Heading Jos3"/>
    <w:basedOn w:val="Normal"/>
    <w:next w:val="Normal"/>
    <w:link w:val="Heading3Char"/>
    <w:uiPriority w:val="9"/>
    <w:unhideWhenUsed/>
    <w:qFormat/>
    <w:rsid w:val="002075ED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 w:after="200" w:line="252" w:lineRule="auto"/>
      <w:jc w:val="center"/>
      <w:outlineLvl w:val="2"/>
    </w:pPr>
    <w:rPr>
      <w:rFonts w:ascii="Calibri" w:hAnsi="Calibri"/>
      <w:b/>
      <w:caps/>
      <w:color w:val="000000" w:themeColor="text1"/>
    </w:rPr>
  </w:style>
  <w:style w:type="paragraph" w:styleId="Heading4">
    <w:name w:val="heading 4"/>
    <w:aliases w:val="Heading JOs4"/>
    <w:basedOn w:val="Normal"/>
    <w:next w:val="Normal"/>
    <w:link w:val="Heading4Char"/>
    <w:uiPriority w:val="9"/>
    <w:unhideWhenUsed/>
    <w:qFormat/>
    <w:rsid w:val="002075ED"/>
    <w:pPr>
      <w:pBdr>
        <w:bottom w:val="dotted" w:sz="4" w:space="1" w:color="C45911" w:themeColor="accent2" w:themeShade="BF"/>
      </w:pBdr>
      <w:spacing w:after="120" w:line="252" w:lineRule="auto"/>
      <w:jc w:val="center"/>
      <w:outlineLvl w:val="3"/>
    </w:pPr>
    <w:rPr>
      <w:rFonts w:ascii="Calibri" w:hAnsi="Calibri"/>
      <w:b/>
      <w:caps/>
      <w:color w:val="000000" w:themeColor="text1"/>
      <w:spacing w:val="1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FA0738"/>
    <w:pPr>
      <w:spacing w:before="120"/>
      <w:ind w:left="200"/>
    </w:pPr>
    <w:rPr>
      <w:rFonts w:ascii="Calibri" w:hAnsi="Calibri" w:cstheme="minorHAnsi"/>
      <w:i/>
      <w:iCs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A0738"/>
    <w:pPr>
      <w:spacing w:before="240" w:after="120"/>
    </w:pPr>
    <w:rPr>
      <w:rFonts w:ascii="Calibri" w:hAnsi="Calibri" w:cstheme="minorHAnsi"/>
      <w:b/>
      <w:bCs/>
      <w:szCs w:val="20"/>
    </w:rPr>
  </w:style>
  <w:style w:type="character" w:customStyle="1" w:styleId="Heading1Char">
    <w:name w:val="Heading 1 Char"/>
    <w:aliases w:val="Heading Jos1 Char"/>
    <w:basedOn w:val="DefaultParagraphFont"/>
    <w:link w:val="Heading1"/>
    <w:uiPriority w:val="9"/>
    <w:rsid w:val="002075ED"/>
    <w:rPr>
      <w:rFonts w:ascii="Calibri" w:hAnsi="Calibri"/>
      <w:b/>
      <w:caps/>
      <w:color w:val="000000" w:themeColor="text1"/>
      <w:spacing w:val="20"/>
      <w:sz w:val="28"/>
      <w:szCs w:val="28"/>
    </w:rPr>
  </w:style>
  <w:style w:type="character" w:customStyle="1" w:styleId="Heading2Char">
    <w:name w:val="Heading 2 Char"/>
    <w:aliases w:val="Heading Jos2 Char"/>
    <w:basedOn w:val="DefaultParagraphFont"/>
    <w:link w:val="Heading2"/>
    <w:uiPriority w:val="9"/>
    <w:rsid w:val="002075ED"/>
    <w:rPr>
      <w:rFonts w:ascii="Calibri" w:hAnsi="Calibri"/>
      <w:b/>
      <w:caps/>
      <w:color w:val="000000" w:themeColor="text1"/>
      <w:spacing w:val="15"/>
    </w:rPr>
  </w:style>
  <w:style w:type="paragraph" w:customStyle="1" w:styleId="Style1">
    <w:name w:val="Style1"/>
    <w:basedOn w:val="Normal"/>
    <w:next w:val="Normal"/>
    <w:qFormat/>
    <w:rsid w:val="00E25E4A"/>
    <w:pPr>
      <w:textAlignment w:val="center"/>
    </w:pPr>
    <w:rPr>
      <w:rFonts w:ascii="Calibri" w:hAnsi="Calibri" w:cs="Calibri"/>
      <w:b/>
      <w:sz w:val="28"/>
      <w:szCs w:val="22"/>
    </w:rPr>
  </w:style>
  <w:style w:type="paragraph" w:customStyle="1" w:styleId="StyleJos2">
    <w:name w:val="StyleJos2"/>
    <w:basedOn w:val="Normal"/>
    <w:qFormat/>
    <w:rsid w:val="00E25E4A"/>
    <w:rPr>
      <w:rFonts w:ascii="Calibri" w:eastAsia="Times New Roman" w:hAnsi="Calibri" w:cs="Calibri"/>
      <w:b/>
      <w:sz w:val="22"/>
      <w:szCs w:val="22"/>
      <w:lang w:val="en-US"/>
    </w:rPr>
  </w:style>
  <w:style w:type="paragraph" w:customStyle="1" w:styleId="StyleJos1">
    <w:name w:val="StyleJos1"/>
    <w:basedOn w:val="Heading1"/>
    <w:next w:val="StyleJos2"/>
    <w:qFormat/>
    <w:rsid w:val="00E25E4A"/>
    <w:pPr>
      <w:textAlignment w:val="center"/>
    </w:pPr>
    <w:rPr>
      <w:rFonts w:cs="Calibri"/>
      <w:szCs w:val="22"/>
    </w:rPr>
  </w:style>
  <w:style w:type="character" w:customStyle="1" w:styleId="Heading3Char">
    <w:name w:val="Heading 3 Char"/>
    <w:aliases w:val="Heading Jos3 Char"/>
    <w:basedOn w:val="DefaultParagraphFont"/>
    <w:link w:val="Heading3"/>
    <w:uiPriority w:val="9"/>
    <w:rsid w:val="002075ED"/>
    <w:rPr>
      <w:rFonts w:ascii="Calibri" w:hAnsi="Calibri"/>
      <w:b/>
      <w:caps/>
      <w:color w:val="000000" w:themeColor="text1"/>
    </w:rPr>
  </w:style>
  <w:style w:type="character" w:customStyle="1" w:styleId="Heading4Char">
    <w:name w:val="Heading 4 Char"/>
    <w:aliases w:val="Heading JOs4 Char"/>
    <w:basedOn w:val="DefaultParagraphFont"/>
    <w:link w:val="Heading4"/>
    <w:uiPriority w:val="9"/>
    <w:rsid w:val="002075ED"/>
    <w:rPr>
      <w:rFonts w:ascii="Calibri" w:hAnsi="Calibri"/>
      <w:b/>
      <w:caps/>
      <w:color w:val="000000" w:themeColor="text1"/>
      <w:spacing w:val="10"/>
    </w:rPr>
  </w:style>
  <w:style w:type="paragraph" w:styleId="ListParagraph">
    <w:name w:val="List Paragraph"/>
    <w:basedOn w:val="Normal"/>
    <w:uiPriority w:val="34"/>
    <w:qFormat/>
    <w:rsid w:val="007D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AAE471387194283773D2D541DA5ED" ma:contentTypeVersion="3" ma:contentTypeDescription="Create a new document." ma:contentTypeScope="" ma:versionID="33e47181a99e79b83082a8ccf53b3566">
  <xsd:schema xmlns:xsd="http://www.w3.org/2001/XMLSchema" xmlns:xs="http://www.w3.org/2001/XMLSchema" xmlns:p="http://schemas.microsoft.com/office/2006/metadata/properties" xmlns:ns2="698e089c-2db5-4485-b396-2ffe529d7540" targetNamespace="http://schemas.microsoft.com/office/2006/metadata/properties" ma:root="true" ma:fieldsID="79de95b6ea37cbbac75ba2c6ae7a66da" ns2:_="">
    <xsd:import namespace="698e089c-2db5-4485-b396-2ffe529d7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89c-2db5-4485-b396-2ffe529d7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3D191-36FD-424F-AF3E-3B9093C19FA4}"/>
</file>

<file path=customXml/itemProps2.xml><?xml version="1.0" encoding="utf-8"?>
<ds:datastoreItem xmlns:ds="http://schemas.openxmlformats.org/officeDocument/2006/customXml" ds:itemID="{3ED3D01D-ED4C-4986-A95B-2157CF3086F2}"/>
</file>

<file path=customXml/itemProps3.xml><?xml version="1.0" encoding="utf-8"?>
<ds:datastoreItem xmlns:ds="http://schemas.openxmlformats.org/officeDocument/2006/customXml" ds:itemID="{2499DCE1-BD9D-4D51-8346-040AA89E8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TUK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Jos Colijn</cp:lastModifiedBy>
  <cp:revision>12</cp:revision>
  <dcterms:created xsi:type="dcterms:W3CDTF">2022-11-29T15:22:00Z</dcterms:created>
  <dcterms:modified xsi:type="dcterms:W3CDTF">2023-12-14T10:25:00Z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0x010100142AAE471387194283773D2D541DA5ED</vt:lpwstr>
  </property>
</Properties>
</file>